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1DB3" w14:textId="24EF5E4D" w:rsidR="00A53433" w:rsidRPr="00BE4586" w:rsidRDefault="00A53433" w:rsidP="00BE4586">
      <w:pPr>
        <w:spacing w:after="0"/>
      </w:pPr>
      <w:bookmarkStart w:id="0" w:name="OLE_LINK2"/>
      <w:bookmarkStart w:id="1" w:name="OLE_LINK1"/>
      <w:r w:rsidRPr="00BE4586">
        <w:rPr>
          <w:b/>
          <w:bCs/>
        </w:rPr>
        <w:t>3GPP TSG RAN WG1 #10</w:t>
      </w:r>
      <w:r w:rsidR="002660DA">
        <w:rPr>
          <w:b/>
          <w:bCs/>
        </w:rPr>
        <w:t>7</w:t>
      </w:r>
      <w:r w:rsidR="007A6E09">
        <w:rPr>
          <w:b/>
          <w:bCs/>
        </w:rPr>
        <w:t>-</w:t>
      </w:r>
      <w:r w:rsidR="002660DA">
        <w:rPr>
          <w:b/>
          <w:bCs/>
        </w:rPr>
        <w:t>e</w:t>
      </w:r>
      <w:r w:rsidRPr="00BE4586">
        <w:rPr>
          <w:b/>
          <w:bCs/>
        </w:rPr>
        <w:tab/>
      </w:r>
      <w:r w:rsidRPr="00BE4586">
        <w:rPr>
          <w:b/>
          <w:bCs/>
        </w:rPr>
        <w:tab/>
      </w:r>
      <w:r w:rsidRPr="00BE4586">
        <w:rPr>
          <w:b/>
          <w:bCs/>
        </w:rPr>
        <w:tab/>
        <w:t xml:space="preserve">                                                   </w:t>
      </w:r>
      <w:r w:rsidR="00AB3B19">
        <w:rPr>
          <w:b/>
          <w:bCs/>
        </w:rPr>
        <w:t xml:space="preserve">       </w:t>
      </w:r>
      <w:r w:rsidR="00B1135B">
        <w:rPr>
          <w:b/>
          <w:bCs/>
        </w:rPr>
        <w:t xml:space="preserve">             </w:t>
      </w:r>
      <w:r w:rsidRPr="00BE4586">
        <w:rPr>
          <w:b/>
          <w:bCs/>
        </w:rPr>
        <w:t>R1-</w:t>
      </w:r>
      <w:r w:rsidR="002660DA" w:rsidRPr="00BE4586">
        <w:rPr>
          <w:b/>
          <w:bCs/>
        </w:rPr>
        <w:t>21</w:t>
      </w:r>
      <w:r w:rsidR="00840780">
        <w:rPr>
          <w:b/>
          <w:bCs/>
        </w:rPr>
        <w:t>111</w:t>
      </w:r>
      <w:r w:rsidR="00B1135B">
        <w:rPr>
          <w:b/>
          <w:bCs/>
        </w:rPr>
        <w:t>72</w:t>
      </w:r>
    </w:p>
    <w:p w14:paraId="43430D7B" w14:textId="678734E4" w:rsidR="00A53433" w:rsidRPr="00BE4586" w:rsidRDefault="00A53433" w:rsidP="00BE4586">
      <w:pPr>
        <w:spacing w:after="0"/>
      </w:pPr>
      <w:r w:rsidRPr="00BE4586">
        <w:rPr>
          <w:b/>
          <w:bCs/>
        </w:rPr>
        <w:t xml:space="preserve">e-Meeting, </w:t>
      </w:r>
      <w:r w:rsidR="004F47F9">
        <w:rPr>
          <w:b/>
          <w:bCs/>
        </w:rPr>
        <w:t>November</w:t>
      </w:r>
      <w:r w:rsidR="004F47F9" w:rsidRPr="00BE4586">
        <w:rPr>
          <w:b/>
          <w:bCs/>
        </w:rPr>
        <w:t xml:space="preserve"> </w:t>
      </w:r>
      <w:r w:rsidRPr="00BE4586">
        <w:rPr>
          <w:b/>
          <w:bCs/>
        </w:rPr>
        <w:t>11</w:t>
      </w:r>
      <w:r w:rsidRPr="00BE4586">
        <w:rPr>
          <w:b/>
          <w:bCs/>
          <w:vertAlign w:val="superscript"/>
        </w:rPr>
        <w:t>th</w:t>
      </w:r>
      <w:r w:rsidRPr="00BE4586">
        <w:rPr>
          <w:b/>
          <w:bCs/>
        </w:rPr>
        <w:t xml:space="preserve"> –19</w:t>
      </w:r>
      <w:r w:rsidRPr="00BE4586">
        <w:rPr>
          <w:b/>
          <w:bCs/>
          <w:vertAlign w:val="superscript"/>
        </w:rPr>
        <w:t>th</w:t>
      </w:r>
      <w:r w:rsidRPr="00BE4586">
        <w:rPr>
          <w:b/>
          <w:bCs/>
        </w:rPr>
        <w:t>, 2021</w:t>
      </w:r>
    </w:p>
    <w:p w14:paraId="7E68FD06" w14:textId="77777777" w:rsidR="00A53433" w:rsidRPr="00BE4586" w:rsidRDefault="00A53433" w:rsidP="00BE4586">
      <w:pPr>
        <w:spacing w:after="0"/>
        <w:rPr>
          <w:bCs/>
        </w:rPr>
      </w:pPr>
    </w:p>
    <w:p w14:paraId="1CBFCB1D" w14:textId="611E7078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Source: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Mavenir</w:t>
      </w:r>
    </w:p>
    <w:p w14:paraId="04DFDBCC" w14:textId="3AC98C76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Title: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="00AB3B19">
        <w:rPr>
          <w:b/>
          <w:bCs/>
        </w:rPr>
        <w:tab/>
      </w:r>
      <w:r w:rsidR="002A74F3" w:rsidRPr="00BE4586">
        <w:rPr>
          <w:b/>
          <w:bCs/>
        </w:rPr>
        <w:t>Enhancements to time and frequency synchronization</w:t>
      </w:r>
    </w:p>
    <w:p w14:paraId="1AFFE6CC" w14:textId="5A1D8D7B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Agenda Item: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8.15.</w:t>
      </w:r>
      <w:r w:rsidR="002A74F3" w:rsidRPr="00BE4586">
        <w:rPr>
          <w:b/>
          <w:bCs/>
        </w:rPr>
        <w:t>1</w:t>
      </w:r>
    </w:p>
    <w:bookmarkEnd w:id="0"/>
    <w:bookmarkEnd w:id="1"/>
    <w:p w14:paraId="6F9502D8" w14:textId="14A3CFD0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Document for: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Discussion</w:t>
      </w:r>
      <w:r w:rsidR="007A6E09">
        <w:rPr>
          <w:b/>
          <w:bCs/>
        </w:rPr>
        <w:t xml:space="preserve"> and Decision</w:t>
      </w:r>
    </w:p>
    <w:p w14:paraId="30EA5EB5" w14:textId="41F73312" w:rsidR="00BE26AD" w:rsidRPr="00F87C99" w:rsidRDefault="00517B89">
      <w:pPr>
        <w:pStyle w:val="3GPPHeader"/>
      </w:pPr>
      <w:r>
        <w:pict w14:anchorId="34596A64">
          <v:rect id="_x0000_i1025" style="width:468pt;height:1pt" o:hralign="center" o:hrstd="t" o:hrnoshade="t" o:hr="t" fillcolor="black [3213]" stroked="f"/>
        </w:pict>
      </w:r>
    </w:p>
    <w:p w14:paraId="2A7D0535" w14:textId="59E49FF4" w:rsidR="00167826" w:rsidRPr="00167826" w:rsidRDefault="00A53433" w:rsidP="00167826">
      <w:pPr>
        <w:pStyle w:val="Heading1"/>
      </w:pPr>
      <w:bookmarkStart w:id="2" w:name="_Ref18181"/>
      <w:r>
        <w:t>Introduction</w:t>
      </w:r>
      <w:bookmarkEnd w:id="2"/>
    </w:p>
    <w:p w14:paraId="146756E5" w14:textId="20168D31" w:rsidR="00531BF7" w:rsidRPr="004873BC" w:rsidRDefault="00531BF7">
      <w:pPr>
        <w:rPr>
          <w:rStyle w:val="eop"/>
          <w:rFonts w:eastAsia="PMingLiU"/>
          <w:b/>
          <w:bCs/>
          <w:sz w:val="20"/>
          <w:szCs w:val="20"/>
        </w:rPr>
      </w:pPr>
      <w:r w:rsidRPr="004873BC">
        <w:t xml:space="preserve">In the Rel-17 IoT NTN WI, the main RAN1 objectives related to time and frequency </w:t>
      </w:r>
      <w:r>
        <w:t>s</w:t>
      </w:r>
      <w:r w:rsidRPr="004873BC">
        <w:t>ynchronization are as follows</w:t>
      </w:r>
      <w:r w:rsidR="00D60C88">
        <w:t xml:space="preserve"> </w:t>
      </w:r>
      <w:r w:rsidR="00981009">
        <w:fldChar w:fldCharType="begin"/>
      </w:r>
      <w:r w:rsidR="00981009">
        <w:instrText xml:space="preserve"> REF _Ref83997508 \r \h </w:instrText>
      </w:r>
      <w:r w:rsidR="00981009">
        <w:fldChar w:fldCharType="separate"/>
      </w:r>
      <w:r w:rsidR="00981009">
        <w:t>[1]</w:t>
      </w:r>
      <w:r w:rsidR="00981009">
        <w:fldChar w:fldCharType="end"/>
      </w:r>
      <w:r w:rsidR="004B397F">
        <w:t>:</w:t>
      </w:r>
    </w:p>
    <w:p w14:paraId="615E26FA" w14:textId="5FAD39FC" w:rsidR="00724749" w:rsidRDefault="00067C09" w:rsidP="00CB234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3965264" wp14:editId="08E371A4">
                <wp:simplePos x="0" y="0"/>
                <wp:positionH relativeFrom="margin">
                  <wp:posOffset>9525</wp:posOffset>
                </wp:positionH>
                <wp:positionV relativeFrom="paragraph">
                  <wp:posOffset>-64770</wp:posOffset>
                </wp:positionV>
                <wp:extent cx="5895975" cy="1143000"/>
                <wp:effectExtent l="0" t="0" r="2857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FD4CF" w14:textId="77777777" w:rsidR="00067C09" w:rsidRPr="004873BC" w:rsidRDefault="00067C09" w:rsidP="00067C09">
                            <w:r w:rsidRPr="004873BC">
                              <w:t xml:space="preserve">Specify the following time and frequency synchronization enhancements that are not covered by </w:t>
                            </w:r>
                            <w:proofErr w:type="spellStart"/>
                            <w:r w:rsidRPr="004873BC">
                              <w:t>NR_NTN_Solutions</w:t>
                            </w:r>
                            <w:proofErr w:type="spellEnd"/>
                            <w:r w:rsidRPr="004873BC">
                              <w:t xml:space="preserve"> WI agreements, according to Section 8 in TR 36.763:</w:t>
                            </w:r>
                          </w:p>
                          <w:p w14:paraId="6403E2BD" w14:textId="77777777" w:rsidR="00067C09" w:rsidRDefault="00067C09" w:rsidP="00067C09">
                            <w:pPr>
                              <w:pStyle w:val="B1"/>
                              <w:numPr>
                                <w:ilvl w:val="0"/>
                                <w:numId w:val="22"/>
                              </w:numPr>
                            </w:pPr>
                            <w:r w:rsidRPr="004873BC">
                              <w:t>GNSS Measurements: Validity of a GNSS position fix and details of acquiring a GNSS position fix, duration of validity, in RRC CONNECTED mode for sporadic short transmission.</w:t>
                            </w:r>
                          </w:p>
                          <w:p w14:paraId="041E48D3" w14:textId="77777777" w:rsidR="00067C09" w:rsidRPr="00943F5F" w:rsidRDefault="00067C09" w:rsidP="00067C09">
                            <w:pPr>
                              <w:pStyle w:val="B1"/>
                              <w:numPr>
                                <w:ilvl w:val="0"/>
                                <w:numId w:val="22"/>
                              </w:numPr>
                            </w:pPr>
                            <w:r w:rsidRPr="004873BC">
                              <w:t>Validity timer for UL synchronization: satellite ephemeris, and potentially other aspects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652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-5.1pt;width:464.25pt;height:9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4pLgIAAFEEAAAOAAAAZHJzL2Uyb0RvYy54bWysVNtu2zAMfR+wfxD0vtjx4jUx4hRdugwD&#10;ugvQ7gNkWbaFyaImKbGzry8lp2nWYS/D/CCIEnV4eEh6fT32ihyEdRJ0SeezlBKhOdRStyX9/rB7&#10;s6TEeaZrpkCLkh6Fo9eb16/WgylEBh2oWliCINoVgylp570pksTxTvTMzcAIjZcN2J55NG2b1JYN&#10;iN6rJEvTd8kAtjYWuHAOT2+nS7qJ+E0juP/aNE54okqK3HxcbVyrsCabNStay0wn+YkG+wcWPZMa&#10;g56hbplnZG/lH1C95BYcNH7GoU+gaSQXMQfMZp6+yOa+Y0bEXFAcZ84yuf8Hy78cvlki65JmlGjW&#10;Y4kexOjJexhJFtQZjCvQ6d6gmx/xGKscM3XmDvgPRzRsO6ZbcWMtDJ1gNbKbh5fJxdMJxwWQavgM&#10;NYZhew8RaGxsH6RDMQiiY5WO58oEKhwP8+UqX13llHC8m88Xb9M01i5hxdNzY53/KKAnYVNSi6WP&#10;8Oxw53ygw4onlxDNgZL1TioVDdtWW2XJgWGb7OIXM3jhpjQZSrrKs3xS4K8QyO6Z4G+Reumx35Xs&#10;S7o8O7Ei6PZB17EbPZNq2iNlpU9CBu0mFf1YjafCVFAfUVILU1/jHOKmA/uLkgF7uqTu555ZQYn6&#10;pLEsq/liEYYgGov8KkPDXt5UlzdMc4Qqqadk2m79NDh7Y2XbYaSpETTcYCkbGUUONZ9YnXhj30bt&#10;TzMWBuPSjl7Pf4LNIwAAAP//AwBQSwMEFAAGAAgAAAAhAHPuC6veAAAACQEAAA8AAABkcnMvZG93&#10;bnJldi54bWxMj81OwzAQhO9IvIO1SFxQa7eFNAlxKoQEghuUCq5u7CYR9jrYbhrenuUEx9E3mp9q&#10;MznLRhNi71HCYi6AGWy87rGVsHt7mOXAYlKolfVoJHybCJv6/KxSpfYnfDXjNrWMQjCWSkKX0lBy&#10;HpvOOBXnfjBI7OCDU4lkaLkO6kThzvKlEBl3qkdq6NRg7jvTfG6PTkJ+/TR+xOfVy3uTHWyRrtbj&#10;41eQ8vJiursFlsyU/szwO5+mQ02b9v6IOjJL+oaMEmYLsQRGvFgJ+rYnkBU58Lri/x/UPwAAAP//&#10;AwBQSwECLQAUAAYACAAAACEAtoM4kv4AAADhAQAAEwAAAAAAAAAAAAAAAAAAAAAAW0NvbnRlbnRf&#10;VHlwZXNdLnhtbFBLAQItABQABgAIAAAAIQA4/SH/1gAAAJQBAAALAAAAAAAAAAAAAAAAAC8BAABf&#10;cmVscy8ucmVsc1BLAQItABQABgAIAAAAIQDYdE4pLgIAAFEEAAAOAAAAAAAAAAAAAAAAAC4CAABk&#10;cnMvZTJvRG9jLnhtbFBLAQItABQABgAIAAAAIQBz7gur3gAAAAkBAAAPAAAAAAAAAAAAAAAAAIgE&#10;AABkcnMvZG93bnJldi54bWxQSwUGAAAAAAQABADzAAAAkwUAAAAA&#10;">
                <v:textbox>
                  <w:txbxContent>
                    <w:p w14:paraId="362FD4CF" w14:textId="77777777" w:rsidR="00067C09" w:rsidRPr="004873BC" w:rsidRDefault="00067C09" w:rsidP="00067C09">
                      <w:r w:rsidRPr="004873BC">
                        <w:t xml:space="preserve">Specify the following time and frequency synchronization enhancements that are not covered by </w:t>
                      </w:r>
                      <w:proofErr w:type="spellStart"/>
                      <w:r w:rsidRPr="004873BC">
                        <w:t>NR_NTN_Solutions</w:t>
                      </w:r>
                      <w:proofErr w:type="spellEnd"/>
                      <w:r w:rsidRPr="004873BC">
                        <w:t xml:space="preserve"> WI agreements, according to Section 8 in TR 36.763:</w:t>
                      </w:r>
                    </w:p>
                    <w:p w14:paraId="6403E2BD" w14:textId="77777777" w:rsidR="00067C09" w:rsidRDefault="00067C09" w:rsidP="00067C09">
                      <w:pPr>
                        <w:pStyle w:val="B1"/>
                        <w:numPr>
                          <w:ilvl w:val="0"/>
                          <w:numId w:val="22"/>
                        </w:numPr>
                      </w:pPr>
                      <w:r w:rsidRPr="004873BC">
                        <w:t>GNSS Measurements: Validity of a GNSS position fix and details of acquiring a GNSS position fix, duration of validity, in RRC CONNECTED mode for sporadic short transmission.</w:t>
                      </w:r>
                    </w:p>
                    <w:p w14:paraId="041E48D3" w14:textId="77777777" w:rsidR="00067C09" w:rsidRPr="00943F5F" w:rsidRDefault="00067C09" w:rsidP="00067C09">
                      <w:pPr>
                        <w:pStyle w:val="B1"/>
                        <w:numPr>
                          <w:ilvl w:val="0"/>
                          <w:numId w:val="22"/>
                        </w:numPr>
                      </w:pPr>
                      <w:r w:rsidRPr="004873BC">
                        <w:t>Validity timer for UL synchronization: satellite ephemeris, and potentially other aspects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3F7F840" w14:textId="1CFB374E" w:rsidR="006457DD" w:rsidRDefault="00AF7EDF">
      <w:r>
        <w:t>In RAN1#106</w:t>
      </w:r>
      <w:r w:rsidR="00AE2D27">
        <w:t>bis</w:t>
      </w:r>
      <w:r>
        <w:t>-e meeting, t</w:t>
      </w:r>
      <w:r w:rsidR="006457DD">
        <w:t xml:space="preserve">he following agreements </w:t>
      </w:r>
      <w:r w:rsidR="00F21290">
        <w:t xml:space="preserve">regarding </w:t>
      </w:r>
      <w:r w:rsidR="002E392C">
        <w:t xml:space="preserve">the validity timer(s) for UL synchronization </w:t>
      </w:r>
      <w:r w:rsidR="00EE542A">
        <w:t xml:space="preserve">and </w:t>
      </w:r>
      <w:r w:rsidR="00EE542A">
        <w:rPr>
          <w:lang w:eastAsia="x-none"/>
        </w:rPr>
        <w:t>c</w:t>
      </w:r>
      <w:r w:rsidR="00EE542A" w:rsidRPr="005D4474">
        <w:rPr>
          <w:lang w:eastAsia="x-none"/>
        </w:rPr>
        <w:t>onfiguration of UL transmission segment</w:t>
      </w:r>
      <w:r w:rsidR="00EE542A">
        <w:t xml:space="preserve"> </w:t>
      </w:r>
      <w:r w:rsidR="006457DD">
        <w:t>were reached</w:t>
      </w:r>
      <w:r w:rsidR="00131F2E">
        <w:t xml:space="preserve"> </w:t>
      </w:r>
      <w:r w:rsidR="00EB4CCB">
        <w:fldChar w:fldCharType="begin"/>
      </w:r>
      <w:r w:rsidR="00EB4CCB">
        <w:instrText xml:space="preserve"> REF _Ref83997531 \r \h </w:instrText>
      </w:r>
      <w:r w:rsidR="00EB4CCB">
        <w:fldChar w:fldCharType="separate"/>
      </w:r>
      <w:r w:rsidR="00EB4CCB">
        <w:t>[2]</w:t>
      </w:r>
      <w:r w:rsidR="00EB4CCB">
        <w:fldChar w:fldCharType="end"/>
      </w:r>
      <w:r w:rsidR="00C87F2C">
        <w:t>:</w:t>
      </w:r>
    </w:p>
    <w:p w14:paraId="2DCBD534" w14:textId="7FBEFD69" w:rsidR="002660DA" w:rsidRDefault="002660DA">
      <w:r w:rsidRPr="007F0077">
        <w:rPr>
          <w:highlight w:val="green"/>
        </w:rPr>
        <w:t>Agreement:</w:t>
      </w:r>
    </w:p>
    <w:p w14:paraId="419C4D9F" w14:textId="77777777" w:rsidR="002660DA" w:rsidRPr="00F47231" w:rsidRDefault="002660DA" w:rsidP="002660DA">
      <w:pPr>
        <w:rPr>
          <w:lang w:eastAsia="x-none"/>
        </w:rPr>
      </w:pPr>
      <w:r w:rsidRPr="00F47231">
        <w:rPr>
          <w:lang w:eastAsia="x-none"/>
        </w:rPr>
        <w:t>The validity timer for UL synchronization is started/restarted with configured timer validity duration at the epoch time of the assistance information (i.e. serving satellite ephemeris data).</w:t>
      </w:r>
    </w:p>
    <w:p w14:paraId="245AB1FE" w14:textId="5D0C96F6" w:rsidR="002660DA" w:rsidRDefault="002660DA" w:rsidP="002660DA">
      <w:pPr>
        <w:numPr>
          <w:ilvl w:val="0"/>
          <w:numId w:val="11"/>
        </w:numPr>
        <w:spacing w:after="0" w:line="240" w:lineRule="auto"/>
        <w:ind w:left="720"/>
        <w:jc w:val="left"/>
        <w:rPr>
          <w:lang w:eastAsia="x-none"/>
        </w:rPr>
      </w:pPr>
      <w:r w:rsidRPr="00F47231">
        <w:rPr>
          <w:lang w:eastAsia="x-none"/>
        </w:rPr>
        <w:t>FFS: Precise definition of epoch time taking into account SIB repetitions</w:t>
      </w:r>
    </w:p>
    <w:p w14:paraId="470831E9" w14:textId="77777777" w:rsidR="002660DA" w:rsidRDefault="002660DA" w:rsidP="00BE4586">
      <w:pPr>
        <w:spacing w:after="0" w:line="240" w:lineRule="auto"/>
        <w:ind w:left="720"/>
        <w:jc w:val="left"/>
        <w:rPr>
          <w:lang w:eastAsia="x-none"/>
        </w:rPr>
      </w:pPr>
    </w:p>
    <w:p w14:paraId="7C7C30C8" w14:textId="1788DCC2" w:rsidR="002660DA" w:rsidRPr="005D4474" w:rsidRDefault="002660DA" w:rsidP="002660DA">
      <w:pPr>
        <w:rPr>
          <w:lang w:eastAsia="x-none"/>
        </w:rPr>
      </w:pPr>
      <w:r w:rsidRPr="005D4474">
        <w:rPr>
          <w:highlight w:val="green"/>
          <w:lang w:eastAsia="x-none"/>
        </w:rPr>
        <w:t>Agreement:</w:t>
      </w:r>
      <w:r w:rsidRPr="005D4474">
        <w:rPr>
          <w:lang w:eastAsia="x-none"/>
        </w:rPr>
        <w:t xml:space="preserve"> </w:t>
      </w:r>
    </w:p>
    <w:p w14:paraId="436867F6" w14:textId="77777777" w:rsidR="002660DA" w:rsidRPr="005D4474" w:rsidRDefault="002660DA" w:rsidP="002660DA">
      <w:pPr>
        <w:rPr>
          <w:lang w:eastAsia="x-none"/>
        </w:rPr>
      </w:pPr>
      <w:r w:rsidRPr="005D4474">
        <w:rPr>
          <w:lang w:eastAsia="x-none"/>
        </w:rPr>
        <w:t>Configuration of UL transmission segment is indicated on SIB at least for initial access</w:t>
      </w:r>
    </w:p>
    <w:p w14:paraId="17691339" w14:textId="77777777" w:rsidR="002660DA" w:rsidRDefault="002660DA" w:rsidP="002660DA">
      <w:pPr>
        <w:numPr>
          <w:ilvl w:val="0"/>
          <w:numId w:val="11"/>
        </w:numPr>
        <w:spacing w:after="0" w:line="240" w:lineRule="auto"/>
        <w:ind w:left="720"/>
        <w:jc w:val="left"/>
        <w:rPr>
          <w:lang w:eastAsia="x-none"/>
        </w:rPr>
      </w:pPr>
      <w:r w:rsidRPr="005D4474">
        <w:rPr>
          <w:lang w:eastAsia="x-none"/>
        </w:rPr>
        <w:t xml:space="preserve">FFS via UE-specific RRC </w:t>
      </w:r>
      <w:proofErr w:type="spellStart"/>
      <w:r w:rsidRPr="005D4474">
        <w:rPr>
          <w:lang w:eastAsia="x-none"/>
        </w:rPr>
        <w:t>signalling</w:t>
      </w:r>
      <w:proofErr w:type="spellEnd"/>
      <w:r w:rsidRPr="005D4474">
        <w:rPr>
          <w:lang w:eastAsia="x-none"/>
        </w:rPr>
        <w:t xml:space="preserve"> in RRC_CONNECTED.</w:t>
      </w:r>
      <w:r>
        <w:rPr>
          <w:lang w:eastAsia="x-none"/>
        </w:rPr>
        <w:t xml:space="preserve"> </w:t>
      </w:r>
    </w:p>
    <w:p w14:paraId="360B0D3C" w14:textId="77777777" w:rsidR="002660DA" w:rsidRDefault="002660DA"/>
    <w:p w14:paraId="23FDB643" w14:textId="0FE64C6B" w:rsidR="00A80ECC" w:rsidRDefault="00A80ECC">
      <w:pPr>
        <w:rPr>
          <w:lang w:eastAsia="x-none"/>
        </w:rPr>
      </w:pPr>
      <w:r>
        <w:t xml:space="preserve">In this </w:t>
      </w:r>
      <w:r w:rsidR="00AA44DD">
        <w:t>contribution,</w:t>
      </w:r>
      <w:r>
        <w:t xml:space="preserve"> we </w:t>
      </w:r>
      <w:r w:rsidR="007201EB">
        <w:t>discuss</w:t>
      </w:r>
      <w:r w:rsidR="00CC0DDD">
        <w:t xml:space="preserve"> </w:t>
      </w:r>
      <w:r w:rsidR="00EB4CCB">
        <w:t xml:space="preserve">the </w:t>
      </w:r>
      <w:r w:rsidR="00E84A2A">
        <w:t>issue of reading SIB</w:t>
      </w:r>
      <w:r w:rsidR="003540C7">
        <w:t xml:space="preserve"> </w:t>
      </w:r>
      <w:r w:rsidR="00E956B1">
        <w:t xml:space="preserve">in </w:t>
      </w:r>
      <w:r w:rsidR="003540C7">
        <w:t>RRC_CONNECTED state, the</w:t>
      </w:r>
      <w:r w:rsidR="00E84A2A">
        <w:t xml:space="preserve"> </w:t>
      </w:r>
      <w:r w:rsidR="00EB4CCB">
        <w:t xml:space="preserve">start time of </w:t>
      </w:r>
      <w:r w:rsidR="00C608BD">
        <w:t>the validity timer for</w:t>
      </w:r>
      <w:r w:rsidR="00121194">
        <w:t xml:space="preserve"> UL synchronization</w:t>
      </w:r>
      <w:r w:rsidR="00BD5E3C">
        <w:rPr>
          <w:lang w:eastAsia="x-none"/>
        </w:rPr>
        <w:t>,</w:t>
      </w:r>
      <w:r w:rsidR="002660DA" w:rsidDel="002660DA">
        <w:t xml:space="preserve"> </w:t>
      </w:r>
      <w:proofErr w:type="spellStart"/>
      <w:r w:rsidR="003540C7">
        <w:rPr>
          <w:lang w:eastAsia="x-none"/>
        </w:rPr>
        <w:t>signalling</w:t>
      </w:r>
      <w:proofErr w:type="spellEnd"/>
      <w:r w:rsidR="003540C7">
        <w:rPr>
          <w:lang w:eastAsia="x-none"/>
        </w:rPr>
        <w:t xml:space="preserve"> of </w:t>
      </w:r>
      <w:r w:rsidR="000E5FB4">
        <w:rPr>
          <w:lang w:eastAsia="x-none"/>
        </w:rPr>
        <w:t>UL tran</w:t>
      </w:r>
      <w:r w:rsidR="00485D85">
        <w:rPr>
          <w:lang w:eastAsia="x-none"/>
        </w:rPr>
        <w:t xml:space="preserve">smission segment, </w:t>
      </w:r>
      <w:r w:rsidR="00BD5E3C">
        <w:rPr>
          <w:lang w:eastAsia="x-none"/>
        </w:rPr>
        <w:t>and also long UL transmission</w:t>
      </w:r>
      <w:r w:rsidR="002660DA">
        <w:rPr>
          <w:lang w:eastAsia="x-none"/>
        </w:rPr>
        <w:t>.</w:t>
      </w:r>
    </w:p>
    <w:p w14:paraId="16CF4978" w14:textId="6CA573EB" w:rsidR="00F11F83" w:rsidRDefault="00F11F83" w:rsidP="00F11F83">
      <w:pPr>
        <w:pStyle w:val="Heading1"/>
      </w:pPr>
      <w:r>
        <w:t xml:space="preserve"> Reading SIB in </w:t>
      </w:r>
      <w:r w:rsidR="003540C7">
        <w:t>RRC_CONNECTED state</w:t>
      </w:r>
    </w:p>
    <w:p w14:paraId="51675EEB" w14:textId="24006B49" w:rsidR="000D1378" w:rsidRPr="000D1378" w:rsidRDefault="00DC0323" w:rsidP="00AC284F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</w:pPr>
      <w:r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In legacy network</w:t>
      </w:r>
      <w:r w:rsidR="00DC7905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</w:t>
      </w:r>
      <w:r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, the TA parameter </w:t>
      </w:r>
      <w:r w:rsidR="00DC7905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may </w:t>
      </w:r>
      <w:r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change only due to </w:t>
      </w:r>
      <w:r w:rsidR="00DC7905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UE mobility. H</w:t>
      </w:r>
      <w:r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owever, in NTN </w:t>
      </w:r>
      <w:r w:rsidR="001C5B5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both UE mobility and satellite mobility </w:t>
      </w:r>
      <w:r w:rsidR="009F465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will</w:t>
      </w:r>
      <w:r w:rsidR="001C5B5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9F465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result in a change in TA</w:t>
      </w:r>
      <w:r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. </w:t>
      </w:r>
      <w:r w:rsidR="000D137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In </w:t>
      </w:r>
      <w:r w:rsidR="003F042B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IoT NTN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, a</w:t>
      </w:r>
      <w:r w:rsidR="000D137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UL transmission 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can last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for more than 1 minute</w:t>
      </w:r>
      <w:r w:rsidR="00CB63D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(e.g., </w:t>
      </w:r>
      <w:r w:rsidR="007418FE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multimedia </w:t>
      </w:r>
      <w:r w:rsidR="005045E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uploading</w:t>
      </w:r>
      <w:r w:rsidR="00CB63D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)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or a DL transmission 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can </w:t>
      </w:r>
      <w:r w:rsidR="003F042B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continue</w:t>
      </w:r>
      <w:r w:rsidR="00E83DD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for</w:t>
      </w:r>
      <w:r w:rsidR="003F042B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up</w:t>
      </w:r>
      <w:r w:rsidR="002147F9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to 48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hrs</w:t>
      </w:r>
      <w:r w:rsidR="00CB63D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(e.g., </w:t>
      </w:r>
      <w:r w:rsidR="008577DB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major </w:t>
      </w:r>
      <w:r w:rsidR="00CB63D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firmware upgrade)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.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877156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Since t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he UE cannot estimate/predic</w:t>
      </w:r>
      <w:r w:rsidR="00DC14A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t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feeder link delay</w:t>
      </w:r>
      <w:r w:rsidR="00E22FE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,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E22FE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when the RP is at the </w:t>
      </w:r>
      <w:proofErr w:type="spellStart"/>
      <w:r w:rsidR="00E22FE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eNB</w:t>
      </w:r>
      <w:proofErr w:type="spellEnd"/>
      <w:r w:rsidR="00E22FE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,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the only way </w:t>
      </w:r>
      <w:r w:rsidR="0076675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for the UE 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to </w:t>
      </w:r>
      <w:r w:rsidR="0013537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obtain 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the </w:t>
      </w:r>
      <w:r w:rsidR="00A1671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common 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TA is </w:t>
      </w:r>
      <w:r w:rsidR="0076675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to be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indicated</w:t>
      </w:r>
      <w:r w:rsidR="0076675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by the network</w:t>
      </w:r>
      <w:r w:rsidR="00A1671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(which is done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lastRenderedPageBreak/>
        <w:t>through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SIB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)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.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Therefore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, </w:t>
      </w:r>
      <w:r w:rsidR="00EA71E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if UE is restricted not to read SIB in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RRC_CONNECTED state</w:t>
      </w:r>
      <w:r w:rsidR="006978A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, </w:t>
      </w:r>
      <w:r w:rsidR="0024647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it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needs to go back to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RRC_IDLE state</w:t>
      </w:r>
      <w:r w:rsidR="0024647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</w:t>
      </w:r>
      <w:r w:rsidR="000D30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just </w:t>
      </w:r>
      <w:r w:rsidR="0024647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to read SIB and track the changes in TA</w:t>
      </w:r>
      <w:r w:rsidR="003D646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, and subsequently, try to go back to RRC_CONNECTED state</w:t>
      </w:r>
      <w:r w:rsidR="00BE0DBE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to continue the transmission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. This going back and forth </w:t>
      </w:r>
      <w:r w:rsidR="000E7C9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between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idle and connected mode</w:t>
      </w:r>
      <w:r w:rsidR="000E7C9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will create </w:t>
      </w:r>
      <w:r w:rsidR="000E7C9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unnecessary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interruption</w:t>
      </w:r>
      <w:r w:rsidR="000E7C9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in data transmission</w:t>
      </w:r>
      <w:r w:rsidR="000E7C9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if the transmission </w:t>
      </w:r>
      <w:r w:rsidR="00E6266D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is not “short sporadic”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. </w:t>
      </w:r>
      <w:r w:rsidR="00C6034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Although reading SIB will also cause an interruption to UL transmission </w:t>
      </w:r>
      <w:r w:rsidR="00E31DA3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in both TDD and HD-FDD operations, such interruption is more deterministic and</w:t>
      </w:r>
      <w:r w:rsidR="00B23D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typically shorter than </w:t>
      </w:r>
      <w:r w:rsidR="00E14AD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reading SIB plus </w:t>
      </w:r>
      <w:r w:rsidR="00B23D9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state transitions</w:t>
      </w:r>
      <w:r w:rsidR="00C60348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. </w:t>
      </w:r>
      <w:r w:rsidR="00AB302A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Moreover, </w:t>
      </w:r>
      <w:r w:rsidR="005D3907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when the transmission is not </w:t>
      </w:r>
      <w:r w:rsidR="00D56614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“</w:t>
      </w:r>
      <w:r w:rsidR="00AB302A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short sporadic</w:t>
      </w:r>
      <w:r w:rsidR="00D56614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”</w:t>
      </w:r>
      <w:r w:rsidR="00AB302A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, UE will incur </w:t>
      </w:r>
      <w:r w:rsidR="000E1B6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unnecessarily higher</w:t>
      </w:r>
      <w:r w:rsidR="0009460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power consumption due to </w:t>
      </w:r>
      <w:r w:rsidR="00AB302A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such frequent state-transitions. </w:t>
      </w:r>
      <w:r w:rsidR="000E1B6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It should be noted </w:t>
      </w:r>
      <w:r w:rsidR="00C41A1C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that </w:t>
      </w:r>
      <w:r w:rsidR="00DD52B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to maintain a long battery life, </w:t>
      </w:r>
      <w:r w:rsidR="000E1B6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the </w:t>
      </w:r>
      <w:r w:rsidR="00A92497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power consumption of NB-IoT UEs is an important criterion in any design</w:t>
      </w:r>
      <w:r w:rsidR="00DD52B0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 related to NB-IoT</w:t>
      </w:r>
      <w:r w:rsidR="000E1B6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.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To avoid </w:t>
      </w:r>
      <w:r w:rsidR="00094601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these issues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, </w:t>
      </w:r>
      <w:r w:rsidR="00A92497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IoT-NTN UEs should be 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 xml:space="preserve">reading SIB in </w:t>
      </w:r>
      <w:r w:rsidR="00A92497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RRC_CONNECTED state</w:t>
      </w:r>
      <w:r w:rsidR="00AC284F">
        <w:rPr>
          <w:rFonts w:ascii="Times New Roman" w:eastAsia="+mn-ea" w:hAnsi="Times New Roman" w:cs="Times New Roman"/>
          <w:bCs/>
          <w:iCs/>
          <w:color w:val="000000"/>
          <w:kern w:val="24"/>
          <w:lang w:val="en-GB"/>
        </w:rPr>
        <w:t>.</w:t>
      </w:r>
    </w:p>
    <w:p w14:paraId="7E6898B4" w14:textId="77777777" w:rsidR="000D1378" w:rsidRPr="00DB3E2D" w:rsidRDefault="000D1378" w:rsidP="00F11F83">
      <w:pPr>
        <w:pStyle w:val="Doc-text2"/>
        <w:spacing w:after="0"/>
        <w:ind w:left="0" w:firstLine="0"/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</w:pPr>
    </w:p>
    <w:p w14:paraId="77985733" w14:textId="0EE70EE9" w:rsidR="00F11F83" w:rsidRPr="00DB3E2D" w:rsidRDefault="00F11F83" w:rsidP="00F11F83">
      <w:pPr>
        <w:pStyle w:val="Doc-text2"/>
        <w:spacing w:after="0"/>
        <w:ind w:left="0" w:firstLine="0"/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 xml:space="preserve">Proposal 1: </w:t>
      </w:r>
      <w:r w:rsidR="008E0C58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 xml:space="preserve">UE shall read SIB in </w:t>
      </w:r>
      <w:r w:rsidR="00973D18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RRC_CONNECTED state</w:t>
      </w:r>
      <w:r w:rsidR="008E0C58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 xml:space="preserve"> for </w:t>
      </w:r>
      <w:r w:rsidR="007B0498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non-</w:t>
      </w:r>
      <w:r w:rsidR="00D56614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 xml:space="preserve">“short </w:t>
      </w:r>
      <w:r w:rsidR="008E0C58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sporadic transmission</w:t>
      </w:r>
      <w:r w:rsidR="00D56614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”</w:t>
      </w:r>
      <w:r w:rsidR="008E0C58"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.</w:t>
      </w:r>
    </w:p>
    <w:p w14:paraId="608F4F8E" w14:textId="5133C2CE" w:rsidR="0012363C" w:rsidRDefault="0055298D" w:rsidP="0012363C">
      <w:pPr>
        <w:pStyle w:val="Heading1"/>
      </w:pPr>
      <w:r>
        <w:t>Start time of t</w:t>
      </w:r>
      <w:r w:rsidR="0012363C">
        <w:t xml:space="preserve">he </w:t>
      </w:r>
      <w:r w:rsidR="005B3092">
        <w:t>validity timer for UL synchronization</w:t>
      </w:r>
    </w:p>
    <w:p w14:paraId="5DDB016E" w14:textId="79498A5E" w:rsidR="005C4743" w:rsidRDefault="00D073B0" w:rsidP="00FD472D">
      <w:pPr>
        <w:rPr>
          <w:rFonts w:eastAsia="+mn-ea"/>
          <w:kern w:val="24"/>
          <w:lang w:val="en-GB"/>
        </w:rPr>
      </w:pPr>
      <w:r>
        <w:rPr>
          <w:rFonts w:eastAsia="+mn-ea"/>
          <w:kern w:val="24"/>
          <w:lang w:val="en-GB"/>
        </w:rPr>
        <w:t xml:space="preserve">The following agreement was reached in RAN1#106bis-e on start/restart time of the validity timer for UL synchronization </w:t>
      </w:r>
      <w:r>
        <w:rPr>
          <w:rFonts w:eastAsia="+mn-ea"/>
          <w:kern w:val="24"/>
          <w:lang w:val="en-GB"/>
        </w:rPr>
        <w:fldChar w:fldCharType="begin"/>
      </w:r>
      <w:r>
        <w:rPr>
          <w:rFonts w:eastAsia="+mn-ea"/>
          <w:kern w:val="24"/>
          <w:lang w:val="en-GB"/>
        </w:rPr>
        <w:instrText xml:space="preserve"> REF _Ref83997531 \r \h </w:instrText>
      </w:r>
      <w:r>
        <w:rPr>
          <w:rFonts w:eastAsia="+mn-ea"/>
          <w:kern w:val="24"/>
          <w:lang w:val="en-GB"/>
        </w:rPr>
      </w:r>
      <w:r>
        <w:rPr>
          <w:rFonts w:eastAsia="+mn-ea"/>
          <w:kern w:val="24"/>
          <w:lang w:val="en-GB"/>
        </w:rPr>
        <w:fldChar w:fldCharType="separate"/>
      </w:r>
      <w:r>
        <w:rPr>
          <w:rFonts w:eastAsia="+mn-ea"/>
          <w:kern w:val="24"/>
          <w:lang w:val="en-GB"/>
        </w:rPr>
        <w:t>[2]</w:t>
      </w:r>
      <w:r>
        <w:rPr>
          <w:rFonts w:eastAsia="+mn-ea"/>
          <w:kern w:val="24"/>
          <w:lang w:val="en-GB"/>
        </w:rPr>
        <w:fldChar w:fldCharType="end"/>
      </w:r>
      <w:r>
        <w:rPr>
          <w:rFonts w:eastAsia="+mn-ea"/>
          <w:kern w:val="24"/>
          <w:lang w:val="en-GB"/>
        </w:rPr>
        <w:t>:</w:t>
      </w:r>
    </w:p>
    <w:p w14:paraId="1CF8AA14" w14:textId="77777777" w:rsidR="00E32670" w:rsidRDefault="00E32670" w:rsidP="00E32670">
      <w:r w:rsidRPr="007F0077">
        <w:rPr>
          <w:highlight w:val="green"/>
        </w:rPr>
        <w:t>Agreement:</w:t>
      </w:r>
    </w:p>
    <w:p w14:paraId="0AA18F92" w14:textId="77777777" w:rsidR="00E32670" w:rsidRPr="00F47231" w:rsidRDefault="00E32670" w:rsidP="00E32670">
      <w:pPr>
        <w:rPr>
          <w:lang w:eastAsia="x-none"/>
        </w:rPr>
      </w:pPr>
      <w:r w:rsidRPr="00F47231">
        <w:rPr>
          <w:lang w:eastAsia="x-none"/>
        </w:rPr>
        <w:t>The validity timer for UL synchronization is started/restarted with configured timer validity duration at the epoch time of the assistance information (i.e. serving satellite ephemeris data).</w:t>
      </w:r>
    </w:p>
    <w:p w14:paraId="730D8065" w14:textId="77777777" w:rsidR="00E32670" w:rsidRDefault="00E32670" w:rsidP="00183934">
      <w:pPr>
        <w:numPr>
          <w:ilvl w:val="0"/>
          <w:numId w:val="11"/>
        </w:numPr>
        <w:spacing w:after="240"/>
        <w:ind w:left="720"/>
        <w:jc w:val="left"/>
        <w:rPr>
          <w:lang w:eastAsia="x-none"/>
        </w:rPr>
      </w:pPr>
      <w:r w:rsidRPr="00F47231">
        <w:rPr>
          <w:lang w:eastAsia="x-none"/>
        </w:rPr>
        <w:t>FFS: Precise definition of epoch time taking into account SIB repetitions</w:t>
      </w:r>
    </w:p>
    <w:p w14:paraId="177283DE" w14:textId="501E2302" w:rsidR="001C26B1" w:rsidRDefault="005048A2" w:rsidP="0077408D">
      <w:pPr>
        <w:rPr>
          <w:rFonts w:eastAsia="+mn-ea"/>
          <w:kern w:val="24"/>
          <w:lang w:val="en-GB"/>
        </w:rPr>
      </w:pPr>
      <w:r>
        <w:rPr>
          <w:rFonts w:eastAsia="+mn-ea"/>
          <w:kern w:val="24"/>
          <w:lang w:val="en-GB"/>
        </w:rPr>
        <w:t>F</w:t>
      </w:r>
      <w:r w:rsidR="001C26B1">
        <w:rPr>
          <w:rFonts w:eastAsia="+mn-ea"/>
          <w:kern w:val="24"/>
          <w:lang w:val="en-GB"/>
        </w:rPr>
        <w:t xml:space="preserve">or </w:t>
      </w:r>
      <w:r w:rsidR="00B93306">
        <w:rPr>
          <w:rFonts w:eastAsia="+mn-ea"/>
          <w:kern w:val="24"/>
          <w:lang w:val="en-GB"/>
        </w:rPr>
        <w:t xml:space="preserve">the </w:t>
      </w:r>
      <w:r w:rsidR="002E26CA">
        <w:rPr>
          <w:rFonts w:eastAsia="+mn-ea"/>
          <w:kern w:val="24"/>
          <w:lang w:val="en-GB"/>
        </w:rPr>
        <w:t xml:space="preserve">network to operate efficiently, both UE and </w:t>
      </w:r>
      <w:proofErr w:type="spellStart"/>
      <w:r w:rsidR="002E26CA">
        <w:rPr>
          <w:rFonts w:eastAsia="+mn-ea"/>
          <w:kern w:val="24"/>
          <w:lang w:val="en-GB"/>
        </w:rPr>
        <w:t>eNB</w:t>
      </w:r>
      <w:proofErr w:type="spellEnd"/>
      <w:r w:rsidR="002E26CA">
        <w:rPr>
          <w:rFonts w:eastAsia="+mn-ea"/>
          <w:kern w:val="24"/>
          <w:lang w:val="en-GB"/>
        </w:rPr>
        <w:t xml:space="preserve"> need to have </w:t>
      </w:r>
      <w:r w:rsidR="000C2A4E">
        <w:rPr>
          <w:rFonts w:eastAsia="+mn-ea"/>
          <w:kern w:val="24"/>
          <w:lang w:val="en-GB"/>
        </w:rPr>
        <w:t>a common</w:t>
      </w:r>
      <w:r w:rsidR="002E26CA">
        <w:rPr>
          <w:rFonts w:eastAsia="+mn-ea"/>
          <w:kern w:val="24"/>
          <w:lang w:val="en-GB"/>
        </w:rPr>
        <w:t xml:space="preserve"> understanding on the status of the validity timer for UL synchronization</w:t>
      </w:r>
      <w:r w:rsidR="000C2A4E">
        <w:rPr>
          <w:rFonts w:eastAsia="+mn-ea"/>
          <w:kern w:val="24"/>
          <w:lang w:val="en-GB"/>
        </w:rPr>
        <w:t xml:space="preserve">, </w:t>
      </w:r>
      <w:r w:rsidR="002E26CA">
        <w:rPr>
          <w:rFonts w:eastAsia="+mn-ea"/>
          <w:kern w:val="24"/>
          <w:lang w:val="en-GB"/>
        </w:rPr>
        <w:t>both start time and duration of</w:t>
      </w:r>
      <w:r w:rsidR="000C2A4E">
        <w:rPr>
          <w:rFonts w:eastAsia="+mn-ea"/>
          <w:kern w:val="24"/>
          <w:lang w:val="en-GB"/>
        </w:rPr>
        <w:t xml:space="preserve"> the timer</w:t>
      </w:r>
      <w:r w:rsidR="00AF23AD">
        <w:rPr>
          <w:rFonts w:eastAsia="+mn-ea"/>
          <w:kern w:val="24"/>
          <w:lang w:val="en-GB"/>
        </w:rPr>
        <w:t xml:space="preserve">. To </w:t>
      </w:r>
      <w:r w:rsidR="00425C12">
        <w:rPr>
          <w:rFonts w:eastAsia="+mn-ea"/>
          <w:kern w:val="24"/>
          <w:lang w:val="en-GB"/>
        </w:rPr>
        <w:t xml:space="preserve">guarantee such a common understanding, the start time of the timer should not be </w:t>
      </w:r>
      <w:r w:rsidR="00865A6C">
        <w:rPr>
          <w:rFonts w:eastAsia="+mn-ea"/>
          <w:kern w:val="24"/>
          <w:lang w:val="en-GB"/>
        </w:rPr>
        <w:t xml:space="preserve">tied to the SIB reception time at UE. </w:t>
      </w:r>
      <w:r w:rsidR="00AB2145">
        <w:rPr>
          <w:rFonts w:eastAsia="+mn-ea"/>
          <w:kern w:val="24"/>
          <w:lang w:val="en-GB"/>
        </w:rPr>
        <w:t>The reason is that</w:t>
      </w:r>
      <w:r w:rsidR="00865A6C">
        <w:rPr>
          <w:rFonts w:eastAsia="+mn-ea"/>
          <w:kern w:val="24"/>
          <w:lang w:val="en-GB"/>
        </w:rPr>
        <w:t xml:space="preserve"> different UEs in the cell </w:t>
      </w:r>
      <w:r w:rsidR="00110A6C">
        <w:rPr>
          <w:rFonts w:eastAsia="+mn-ea"/>
          <w:kern w:val="24"/>
          <w:lang w:val="en-GB"/>
        </w:rPr>
        <w:t>have different DL Rx timing</w:t>
      </w:r>
      <w:r w:rsidR="00AB163E" w:rsidRPr="00AB163E">
        <w:rPr>
          <w:rFonts w:eastAsia="+mn-ea"/>
          <w:kern w:val="24"/>
          <w:lang w:val="en-GB"/>
        </w:rPr>
        <w:t xml:space="preserve"> </w:t>
      </w:r>
      <w:r w:rsidR="00AB163E">
        <w:rPr>
          <w:rFonts w:eastAsia="+mn-ea"/>
          <w:kern w:val="24"/>
          <w:lang w:val="en-GB"/>
        </w:rPr>
        <w:t xml:space="preserve">due to </w:t>
      </w:r>
      <w:r w:rsidR="0065742F">
        <w:rPr>
          <w:rFonts w:eastAsia="+mn-ea"/>
          <w:kern w:val="24"/>
          <w:lang w:val="en-GB"/>
        </w:rPr>
        <w:t xml:space="preserve">different </w:t>
      </w:r>
      <w:proofErr w:type="spellStart"/>
      <w:r w:rsidR="0065742F">
        <w:rPr>
          <w:rFonts w:eastAsia="+mn-ea"/>
          <w:kern w:val="24"/>
          <w:lang w:val="en-GB"/>
        </w:rPr>
        <w:t>eNB</w:t>
      </w:r>
      <w:proofErr w:type="spellEnd"/>
      <w:r w:rsidR="0065742F">
        <w:rPr>
          <w:rFonts w:eastAsia="+mn-ea"/>
          <w:kern w:val="24"/>
          <w:lang w:val="en-GB"/>
        </w:rPr>
        <w:t>-UE delays</w:t>
      </w:r>
      <w:r w:rsidR="0065742F">
        <w:rPr>
          <w:rFonts w:eastAsia="+mn-ea"/>
          <w:kern w:val="24"/>
          <w:lang w:val="en-GB"/>
        </w:rPr>
        <w:t xml:space="preserve"> </w:t>
      </w:r>
      <w:r w:rsidR="000A47A4">
        <w:rPr>
          <w:rFonts w:eastAsia="+mn-ea"/>
          <w:kern w:val="24"/>
          <w:lang w:val="en-GB"/>
        </w:rPr>
        <w:t xml:space="preserve">resulting from </w:t>
      </w:r>
      <w:r w:rsidR="00AB163E">
        <w:rPr>
          <w:rFonts w:eastAsia="+mn-ea"/>
          <w:kern w:val="24"/>
          <w:lang w:val="en-GB"/>
        </w:rPr>
        <w:t>different UE locations</w:t>
      </w:r>
      <w:r w:rsidR="00110A6C">
        <w:rPr>
          <w:rFonts w:eastAsia="+mn-ea"/>
          <w:kern w:val="24"/>
          <w:lang w:val="en-GB"/>
        </w:rPr>
        <w:t xml:space="preserve">, and </w:t>
      </w:r>
      <w:r w:rsidR="00865A6C">
        <w:rPr>
          <w:rFonts w:eastAsia="+mn-ea"/>
          <w:kern w:val="24"/>
          <w:lang w:val="en-GB"/>
        </w:rPr>
        <w:t xml:space="preserve">may receive the same SIB </w:t>
      </w:r>
      <w:r w:rsidR="00497823">
        <w:rPr>
          <w:rFonts w:eastAsia="+mn-ea"/>
          <w:kern w:val="24"/>
          <w:lang w:val="en-GB"/>
        </w:rPr>
        <w:t xml:space="preserve">PDSCH in different </w:t>
      </w:r>
      <w:r w:rsidR="00CE639F">
        <w:rPr>
          <w:rFonts w:eastAsia="+mn-ea"/>
          <w:kern w:val="24"/>
          <w:lang w:val="en-GB"/>
        </w:rPr>
        <w:t xml:space="preserve">Rx </w:t>
      </w:r>
      <w:r w:rsidR="00497823">
        <w:rPr>
          <w:rFonts w:eastAsia="+mn-ea"/>
          <w:kern w:val="24"/>
          <w:lang w:val="en-GB"/>
        </w:rPr>
        <w:t>times</w:t>
      </w:r>
      <w:r w:rsidR="00AB2145">
        <w:rPr>
          <w:rFonts w:eastAsia="+mn-ea"/>
          <w:kern w:val="24"/>
          <w:lang w:val="en-GB"/>
        </w:rPr>
        <w:t>.</w:t>
      </w:r>
      <w:r w:rsidR="007478EF">
        <w:rPr>
          <w:rFonts w:eastAsia="+mn-ea"/>
          <w:kern w:val="24"/>
          <w:lang w:val="en-GB"/>
        </w:rPr>
        <w:t xml:space="preserve"> </w:t>
      </w:r>
      <w:r w:rsidR="00D90F0D">
        <w:rPr>
          <w:rFonts w:eastAsia="+mn-ea"/>
          <w:kern w:val="24"/>
          <w:lang w:val="en-GB"/>
        </w:rPr>
        <w:t>In contrast, u</w:t>
      </w:r>
      <w:r w:rsidR="002F6A82">
        <w:rPr>
          <w:rFonts w:eastAsia="+mn-ea"/>
          <w:kern w:val="24"/>
          <w:lang w:val="en-GB"/>
        </w:rPr>
        <w:t>sing the epoch time of the serving satellite ephemeris data</w:t>
      </w:r>
      <w:r w:rsidR="00D90F0D">
        <w:rPr>
          <w:rFonts w:eastAsia="+mn-ea"/>
          <w:kern w:val="24"/>
          <w:lang w:val="en-GB"/>
        </w:rPr>
        <w:t xml:space="preserve"> as the start time of the validity timer will guarantee a common </w:t>
      </w:r>
      <w:r w:rsidR="00600E00">
        <w:rPr>
          <w:rFonts w:eastAsia="+mn-ea"/>
          <w:kern w:val="24"/>
          <w:lang w:val="en-GB"/>
        </w:rPr>
        <w:t xml:space="preserve">understanding between UE and </w:t>
      </w:r>
      <w:proofErr w:type="spellStart"/>
      <w:r w:rsidR="00600E00">
        <w:rPr>
          <w:rFonts w:eastAsia="+mn-ea"/>
          <w:kern w:val="24"/>
          <w:lang w:val="en-GB"/>
        </w:rPr>
        <w:t>eNB</w:t>
      </w:r>
      <w:proofErr w:type="spellEnd"/>
      <w:r w:rsidR="00600E00">
        <w:rPr>
          <w:rFonts w:eastAsia="+mn-ea"/>
          <w:kern w:val="24"/>
          <w:lang w:val="en-GB"/>
        </w:rPr>
        <w:t xml:space="preserve"> since it is a universal time stamp.</w:t>
      </w:r>
      <w:r w:rsidR="00BD37E5">
        <w:rPr>
          <w:rFonts w:eastAsia="+mn-ea"/>
          <w:kern w:val="24"/>
          <w:lang w:val="en-GB"/>
        </w:rPr>
        <w:t xml:space="preserve"> Also, </w:t>
      </w:r>
      <w:r w:rsidR="00832A05">
        <w:rPr>
          <w:rFonts w:eastAsia="+mn-ea"/>
          <w:kern w:val="24"/>
          <w:lang w:val="en-GB"/>
        </w:rPr>
        <w:t xml:space="preserve">by including the epoch time together with the ephemeris data in SIB, </w:t>
      </w:r>
      <w:r w:rsidR="000962B9">
        <w:rPr>
          <w:rFonts w:eastAsia="+mn-ea"/>
          <w:kern w:val="24"/>
          <w:lang w:val="en-GB"/>
        </w:rPr>
        <w:t>the UE will know the absolute start time</w:t>
      </w:r>
      <w:r w:rsidR="00204856">
        <w:rPr>
          <w:rFonts w:eastAsia="+mn-ea"/>
          <w:kern w:val="24"/>
          <w:lang w:val="en-GB"/>
        </w:rPr>
        <w:t xml:space="preserve"> after reading the SIB and does not need to know which rep</w:t>
      </w:r>
      <w:r w:rsidR="00A065B2">
        <w:rPr>
          <w:rFonts w:eastAsia="+mn-ea"/>
          <w:kern w:val="24"/>
          <w:lang w:val="en-GB"/>
        </w:rPr>
        <w:t>etition</w:t>
      </w:r>
      <w:r w:rsidR="009450C3">
        <w:rPr>
          <w:rFonts w:eastAsia="+mn-ea"/>
          <w:kern w:val="24"/>
          <w:lang w:val="en-GB"/>
        </w:rPr>
        <w:t xml:space="preserve"> the SIB corresponds to. So, in our view, SIB repetition </w:t>
      </w:r>
      <w:r w:rsidR="00DC4F82">
        <w:rPr>
          <w:rFonts w:eastAsia="+mn-ea"/>
          <w:kern w:val="24"/>
          <w:lang w:val="en-GB"/>
        </w:rPr>
        <w:t>does not impact the start time of the validity timer.</w:t>
      </w:r>
    </w:p>
    <w:p w14:paraId="6C8E6B16" w14:textId="5783F62B" w:rsidR="005767F5" w:rsidRPr="00DB3E2D" w:rsidRDefault="005767F5" w:rsidP="0077408D">
      <w:pPr>
        <w:rPr>
          <w:rFonts w:eastAsia="+mn-ea"/>
          <w:i/>
          <w:iCs/>
          <w:kern w:val="24"/>
          <w:lang w:val="en-GB"/>
        </w:rPr>
      </w:pPr>
      <w:r w:rsidRPr="00DB3E2D">
        <w:rPr>
          <w:rFonts w:eastAsia="+mn-ea"/>
          <w:b/>
          <w:bCs/>
          <w:i/>
          <w:iCs/>
          <w:kern w:val="24"/>
          <w:lang w:val="en-GB"/>
        </w:rPr>
        <w:t>Observation 1:</w:t>
      </w:r>
      <w:r w:rsidRPr="00DB3E2D">
        <w:rPr>
          <w:rFonts w:eastAsia="+mn-ea"/>
          <w:i/>
          <w:iCs/>
          <w:kern w:val="24"/>
          <w:lang w:val="en-GB"/>
        </w:rPr>
        <w:t xml:space="preserve"> SIB repetition does not impact the start time of the </w:t>
      </w:r>
      <w:r w:rsidR="0093770D" w:rsidRPr="00DB3E2D">
        <w:rPr>
          <w:rFonts w:eastAsia="+mn-ea"/>
          <w:i/>
          <w:iCs/>
          <w:kern w:val="24"/>
          <w:lang w:val="en-GB"/>
        </w:rPr>
        <w:t>validity timer for UL synchronization.</w:t>
      </w:r>
    </w:p>
    <w:p w14:paraId="7C87B18D" w14:textId="1E188B89" w:rsidR="0093770D" w:rsidRDefault="006D2E0C" w:rsidP="0077408D">
      <w:pPr>
        <w:rPr>
          <w:rFonts w:eastAsia="+mn-ea"/>
          <w:kern w:val="24"/>
          <w:lang w:val="en-GB"/>
        </w:rPr>
      </w:pPr>
      <w:r>
        <w:rPr>
          <w:rFonts w:eastAsia="+mn-ea"/>
          <w:kern w:val="24"/>
          <w:lang w:val="en-GB"/>
        </w:rPr>
        <w:t xml:space="preserve">Also, in our view, the epoch time of the serving satellite ephemeris data </w:t>
      </w:r>
      <w:r w:rsidR="001B6483">
        <w:rPr>
          <w:rFonts w:eastAsia="+mn-ea"/>
          <w:kern w:val="24"/>
          <w:lang w:val="en-GB"/>
        </w:rPr>
        <w:t xml:space="preserve">is defined as </w:t>
      </w:r>
      <w:r w:rsidR="0028198A">
        <w:rPr>
          <w:rFonts w:eastAsia="+mn-ea"/>
          <w:kern w:val="24"/>
          <w:lang w:val="en-GB"/>
        </w:rPr>
        <w:t>the time instance at which the corresponding ephemeris data is captured</w:t>
      </w:r>
      <w:r w:rsidR="001F3C43">
        <w:rPr>
          <w:rFonts w:eastAsia="+mn-ea"/>
          <w:kern w:val="24"/>
          <w:lang w:val="en-GB"/>
        </w:rPr>
        <w:t xml:space="preserve">. Such time instance should be represented </w:t>
      </w:r>
      <w:r w:rsidR="00B344D9">
        <w:rPr>
          <w:rFonts w:eastAsia="+mn-ea"/>
          <w:kern w:val="24"/>
          <w:lang w:val="en-GB"/>
        </w:rPr>
        <w:t>by</w:t>
      </w:r>
      <w:r w:rsidR="001F3C43">
        <w:rPr>
          <w:rFonts w:eastAsia="+mn-ea"/>
          <w:kern w:val="24"/>
          <w:lang w:val="en-GB"/>
        </w:rPr>
        <w:t xml:space="preserve"> a universal time </w:t>
      </w:r>
      <w:r w:rsidR="008A35F1">
        <w:rPr>
          <w:rFonts w:eastAsia="+mn-ea"/>
          <w:kern w:val="24"/>
          <w:lang w:val="en-GB"/>
        </w:rPr>
        <w:t>about which</w:t>
      </w:r>
      <w:r w:rsidR="00B344D9">
        <w:rPr>
          <w:rFonts w:eastAsia="+mn-ea"/>
          <w:kern w:val="24"/>
          <w:lang w:val="en-GB"/>
        </w:rPr>
        <w:t xml:space="preserve"> UE and </w:t>
      </w:r>
      <w:proofErr w:type="spellStart"/>
      <w:r w:rsidR="00B344D9">
        <w:rPr>
          <w:rFonts w:eastAsia="+mn-ea"/>
          <w:kern w:val="24"/>
          <w:lang w:val="en-GB"/>
        </w:rPr>
        <w:t>eNB</w:t>
      </w:r>
      <w:proofErr w:type="spellEnd"/>
      <w:r w:rsidR="00B344D9">
        <w:rPr>
          <w:rFonts w:eastAsia="+mn-ea"/>
          <w:kern w:val="24"/>
          <w:lang w:val="en-GB"/>
        </w:rPr>
        <w:t xml:space="preserve"> </w:t>
      </w:r>
      <w:r w:rsidR="00BB2181">
        <w:rPr>
          <w:rFonts w:eastAsia="+mn-ea"/>
          <w:kern w:val="24"/>
          <w:lang w:val="en-GB"/>
        </w:rPr>
        <w:t>have the same understanding</w:t>
      </w:r>
      <w:r w:rsidR="008A35F1">
        <w:rPr>
          <w:rFonts w:eastAsia="+mn-ea"/>
          <w:kern w:val="24"/>
          <w:lang w:val="en-GB"/>
        </w:rPr>
        <w:t>.</w:t>
      </w:r>
    </w:p>
    <w:p w14:paraId="03FEE281" w14:textId="53D9ADD3" w:rsidR="00DF1E87" w:rsidRDefault="00DF1E87" w:rsidP="00542708">
      <w:pPr>
        <w:pStyle w:val="Doc-text2"/>
        <w:spacing w:after="120"/>
        <w:ind w:left="0" w:firstLine="0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 xml:space="preserve">Proposal </w:t>
      </w:r>
      <w:r w:rsidR="00725478"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>2</w:t>
      </w:r>
      <w:r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 xml:space="preserve">: </w:t>
      </w:r>
      <w:r w:rsidR="008B01CE" w:rsidRPr="008B01CE">
        <w:t xml:space="preserve"> </w:t>
      </w:r>
      <w:r w:rsidR="008B01CE" w:rsidRPr="00DB3E2D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T</w:t>
      </w:r>
      <w:r w:rsidR="008B01CE"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he epoch time of serving satellite ephemeris data</w:t>
      </w:r>
      <w:r w:rsidR="00F87439" w:rsidRPr="00F87439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</w:t>
      </w:r>
      <w:r w:rsidR="00F87439"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is the time instance at which the corresponding ephemeris data </w:t>
      </w:r>
      <w:r w:rsidR="00E866D4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has been</w:t>
      </w:r>
      <w:r w:rsidR="00F87439"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captured</w:t>
      </w:r>
      <w:r w:rsid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.</w:t>
      </w:r>
    </w:p>
    <w:p w14:paraId="3CC25A66" w14:textId="1A08E226" w:rsidR="00F87439" w:rsidRPr="00DB3E2D" w:rsidRDefault="00F87439" w:rsidP="00542708">
      <w:pPr>
        <w:pStyle w:val="Doc-text2"/>
        <w:spacing w:after="120"/>
        <w:ind w:left="0" w:firstLine="0"/>
        <w:jc w:val="both"/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>Proposal 3: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</w:t>
      </w:r>
      <w:r w:rsidR="00E866D4" w:rsidRPr="00EA6B45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T</w:t>
      </w:r>
      <w:r w:rsidR="00E866D4"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he epoch time of serving satellite ephemeris data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is transmitted in the same SIB which contains the 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ephemeris data</w:t>
      </w:r>
      <w:r w:rsidR="00E866D4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.</w:t>
      </w:r>
    </w:p>
    <w:p w14:paraId="1A3D3F05" w14:textId="77777777" w:rsidR="00C322BE" w:rsidRDefault="00C322BE" w:rsidP="00FD472D">
      <w:pPr>
        <w:rPr>
          <w:rFonts w:eastAsia="+mn-ea"/>
          <w:color w:val="000000"/>
          <w:kern w:val="24"/>
          <w:sz w:val="20"/>
          <w:szCs w:val="20"/>
          <w:lang w:val="en-GB"/>
        </w:rPr>
      </w:pPr>
    </w:p>
    <w:p w14:paraId="5178F06E" w14:textId="69D7104C" w:rsidR="00167826" w:rsidRDefault="005B3092" w:rsidP="00167826">
      <w:pPr>
        <w:pStyle w:val="Heading1"/>
        <w:rPr>
          <w:lang w:eastAsia="x-none"/>
        </w:rPr>
      </w:pPr>
      <w:r w:rsidRPr="005D4474">
        <w:rPr>
          <w:lang w:eastAsia="x-none"/>
        </w:rPr>
        <w:lastRenderedPageBreak/>
        <w:t>Configuration of UL transmission segment</w:t>
      </w:r>
    </w:p>
    <w:p w14:paraId="51A8FBE2" w14:textId="2E3E0AF8" w:rsidR="000B2146" w:rsidRDefault="000B2146" w:rsidP="00183934">
      <w:pPr>
        <w:rPr>
          <w:lang w:eastAsia="x-none"/>
        </w:rPr>
      </w:pPr>
      <w:r w:rsidRPr="004600F6">
        <w:rPr>
          <w:lang w:eastAsia="x-none"/>
        </w:rPr>
        <w:t>The following agreement has been reached in</w:t>
      </w:r>
      <w:r w:rsidR="004600F6">
        <w:rPr>
          <w:lang w:eastAsia="x-none"/>
        </w:rPr>
        <w:t xml:space="preserve"> RAN1#106-bis-e </w:t>
      </w:r>
      <w:r w:rsidR="004600F6">
        <w:rPr>
          <w:lang w:eastAsia="x-none"/>
        </w:rPr>
        <w:fldChar w:fldCharType="begin"/>
      </w:r>
      <w:r w:rsidR="004600F6">
        <w:rPr>
          <w:lang w:eastAsia="x-none"/>
        </w:rPr>
        <w:instrText xml:space="preserve"> REF _Ref83997531 \r \h </w:instrText>
      </w:r>
      <w:r w:rsidR="00183934">
        <w:rPr>
          <w:lang w:eastAsia="x-none"/>
        </w:rPr>
        <w:instrText xml:space="preserve"> \* MERGEFORMAT </w:instrText>
      </w:r>
      <w:r w:rsidR="004600F6">
        <w:rPr>
          <w:lang w:eastAsia="x-none"/>
        </w:rPr>
      </w:r>
      <w:r w:rsidR="004600F6">
        <w:rPr>
          <w:lang w:eastAsia="x-none"/>
        </w:rPr>
        <w:fldChar w:fldCharType="separate"/>
      </w:r>
      <w:r w:rsidR="004600F6">
        <w:rPr>
          <w:lang w:eastAsia="x-none"/>
        </w:rPr>
        <w:t>[2]</w:t>
      </w:r>
      <w:r w:rsidR="004600F6">
        <w:rPr>
          <w:lang w:eastAsia="x-none"/>
        </w:rPr>
        <w:fldChar w:fldCharType="end"/>
      </w:r>
      <w:r w:rsidR="004600F6">
        <w:rPr>
          <w:lang w:eastAsia="x-none"/>
        </w:rPr>
        <w:t>:</w:t>
      </w:r>
    </w:p>
    <w:p w14:paraId="5F762105" w14:textId="77777777" w:rsidR="006A4F38" w:rsidRPr="006A4F38" w:rsidRDefault="006A4F38" w:rsidP="00183934">
      <w:pPr>
        <w:rPr>
          <w:lang w:eastAsia="x-none"/>
        </w:rPr>
      </w:pPr>
      <w:r w:rsidRPr="006A4F38">
        <w:rPr>
          <w:highlight w:val="green"/>
          <w:lang w:eastAsia="x-none"/>
        </w:rPr>
        <w:t>Agreement:</w:t>
      </w:r>
      <w:r w:rsidRPr="006A4F38">
        <w:rPr>
          <w:lang w:eastAsia="x-none"/>
        </w:rPr>
        <w:t xml:space="preserve"> </w:t>
      </w:r>
    </w:p>
    <w:p w14:paraId="51DD984E" w14:textId="77777777" w:rsidR="006A4F38" w:rsidRPr="006A4F38" w:rsidRDefault="006A4F38" w:rsidP="00183934">
      <w:pPr>
        <w:rPr>
          <w:lang w:eastAsia="x-none"/>
        </w:rPr>
      </w:pPr>
      <w:r w:rsidRPr="006A4F38">
        <w:rPr>
          <w:lang w:eastAsia="x-none"/>
        </w:rPr>
        <w:t>Configuration of UL transmission segment is indicated on SIB at least for initial access</w:t>
      </w:r>
    </w:p>
    <w:p w14:paraId="409C4E29" w14:textId="3D28B9DC" w:rsidR="006A4F38" w:rsidRDefault="006A4F38" w:rsidP="00183934">
      <w:pPr>
        <w:numPr>
          <w:ilvl w:val="0"/>
          <w:numId w:val="11"/>
        </w:numPr>
        <w:spacing w:after="0" w:line="240" w:lineRule="auto"/>
        <w:ind w:left="720"/>
        <w:rPr>
          <w:lang w:eastAsia="x-none"/>
        </w:rPr>
      </w:pPr>
      <w:r w:rsidRPr="006A4F38">
        <w:rPr>
          <w:lang w:eastAsia="x-none"/>
        </w:rPr>
        <w:t xml:space="preserve">FFS via UE-specific RRC </w:t>
      </w:r>
      <w:proofErr w:type="spellStart"/>
      <w:r w:rsidRPr="006A4F38">
        <w:rPr>
          <w:lang w:eastAsia="x-none"/>
        </w:rPr>
        <w:t>signalling</w:t>
      </w:r>
      <w:proofErr w:type="spellEnd"/>
      <w:r w:rsidRPr="006A4F38">
        <w:rPr>
          <w:lang w:eastAsia="x-none"/>
        </w:rPr>
        <w:t xml:space="preserve"> in RRC_CONNECTED.</w:t>
      </w:r>
    </w:p>
    <w:p w14:paraId="09641B04" w14:textId="77777777" w:rsidR="006A4F38" w:rsidRDefault="006A4F38" w:rsidP="00183934">
      <w:pPr>
        <w:rPr>
          <w:lang w:eastAsia="x-none"/>
        </w:rPr>
      </w:pPr>
    </w:p>
    <w:p w14:paraId="2E4EA4A4" w14:textId="1D37A569" w:rsidR="00BF1660" w:rsidRDefault="00CF22AE" w:rsidP="00183934">
      <w:pPr>
        <w:pStyle w:val="B1"/>
        <w:ind w:left="0" w:firstLine="0"/>
        <w:rPr>
          <w:sz w:val="22"/>
        </w:rPr>
      </w:pPr>
      <w:r w:rsidRPr="00DB3E2D">
        <w:rPr>
          <w:sz w:val="22"/>
        </w:rPr>
        <w:t xml:space="preserve">The duration of the UL transmission segment is </w:t>
      </w:r>
      <w:r w:rsidR="004600F6">
        <w:rPr>
          <w:sz w:val="22"/>
        </w:rPr>
        <w:t>indicated</w:t>
      </w:r>
      <w:r w:rsidRPr="00DB3E2D">
        <w:rPr>
          <w:sz w:val="22"/>
        </w:rPr>
        <w:t xml:space="preserve"> </w:t>
      </w:r>
      <w:r w:rsidR="005D01E5">
        <w:rPr>
          <w:sz w:val="22"/>
        </w:rPr>
        <w:t xml:space="preserve">in </w:t>
      </w:r>
      <w:r w:rsidRPr="00DB3E2D">
        <w:rPr>
          <w:sz w:val="22"/>
        </w:rPr>
        <w:t xml:space="preserve">SIB. </w:t>
      </w:r>
      <w:r w:rsidR="004600F6">
        <w:rPr>
          <w:sz w:val="22"/>
        </w:rPr>
        <w:t>It is already specified in TS36.331</w:t>
      </w:r>
      <w:r w:rsidR="000D7641">
        <w:rPr>
          <w:sz w:val="22"/>
        </w:rPr>
        <w:t xml:space="preserve"> </w:t>
      </w:r>
      <w:r w:rsidR="000D7641">
        <w:rPr>
          <w:sz w:val="22"/>
        </w:rPr>
        <w:fldChar w:fldCharType="begin"/>
      </w:r>
      <w:r w:rsidR="000D7641">
        <w:rPr>
          <w:sz w:val="22"/>
        </w:rPr>
        <w:instrText xml:space="preserve"> REF _Ref87013605 \r \h </w:instrText>
      </w:r>
      <w:r w:rsidR="00183934">
        <w:rPr>
          <w:sz w:val="22"/>
        </w:rPr>
        <w:instrText xml:space="preserve"> \* MERGEFORMAT </w:instrText>
      </w:r>
      <w:r w:rsidR="000D7641">
        <w:rPr>
          <w:sz w:val="22"/>
        </w:rPr>
      </w:r>
      <w:r w:rsidR="000D7641">
        <w:rPr>
          <w:sz w:val="22"/>
        </w:rPr>
        <w:fldChar w:fldCharType="separate"/>
      </w:r>
      <w:r w:rsidR="000D7641">
        <w:rPr>
          <w:sz w:val="22"/>
        </w:rPr>
        <w:t>[3]</w:t>
      </w:r>
      <w:r w:rsidR="000D7641">
        <w:rPr>
          <w:sz w:val="22"/>
        </w:rPr>
        <w:fldChar w:fldCharType="end"/>
      </w:r>
      <w:r w:rsidR="004600F6">
        <w:rPr>
          <w:sz w:val="22"/>
        </w:rPr>
        <w:t xml:space="preserve"> that</w:t>
      </w:r>
      <w:r w:rsidR="0079603F">
        <w:rPr>
          <w:sz w:val="22"/>
        </w:rPr>
        <w:t xml:space="preserve"> u</w:t>
      </w:r>
      <w:r w:rsidR="00BF1660" w:rsidRPr="00DB3E2D">
        <w:rPr>
          <w:sz w:val="22"/>
        </w:rPr>
        <w:t xml:space="preserve">pon system information change essential </w:t>
      </w:r>
      <w:r w:rsidRPr="00DB3E2D">
        <w:rPr>
          <w:sz w:val="22"/>
        </w:rPr>
        <w:t xml:space="preserve">for </w:t>
      </w:r>
      <w:r w:rsidR="00BF1660" w:rsidRPr="00DB3E2D">
        <w:rPr>
          <w:sz w:val="22"/>
        </w:rPr>
        <w:t>NB-IoT UEs in RRC_CONNECTED, E-UTRAN may initiate connection release.</w:t>
      </w:r>
      <w:r w:rsidR="00295BB6" w:rsidRPr="00DB3E2D">
        <w:rPr>
          <w:sz w:val="22"/>
        </w:rPr>
        <w:t xml:space="preserve"> </w:t>
      </w:r>
      <w:r w:rsidR="00BF1660" w:rsidRPr="00DB3E2D">
        <w:rPr>
          <w:sz w:val="22"/>
        </w:rPr>
        <w:t>NB</w:t>
      </w:r>
      <w:r w:rsidR="0079603F">
        <w:rPr>
          <w:sz w:val="22"/>
        </w:rPr>
        <w:t>-</w:t>
      </w:r>
      <w:r w:rsidR="00BF1660" w:rsidRPr="00DB3E2D">
        <w:rPr>
          <w:sz w:val="22"/>
        </w:rPr>
        <w:t>IoT UE considers stored system information to be invalid after 24 hours from the moment it was successfully confirmed as valid. If a NB-IoT UE in RRC_CONNECTED state considers the stored system information invalid, the UE shall continue using the stored system information while in RRC_CONNECTED state in the serving cell</w:t>
      </w:r>
      <w:r w:rsidR="6DE67BFB" w:rsidRPr="00DB3E2D">
        <w:rPr>
          <w:sz w:val="22"/>
        </w:rPr>
        <w:t>, only if EUTRAN consider the SIB to be invalid, it can release the connection</w:t>
      </w:r>
      <w:r w:rsidR="009109A1" w:rsidRPr="00DB3E2D">
        <w:rPr>
          <w:sz w:val="22"/>
        </w:rPr>
        <w:t>.</w:t>
      </w:r>
      <w:r w:rsidR="0072652F">
        <w:rPr>
          <w:sz w:val="22"/>
        </w:rPr>
        <w:t xml:space="preserve"> Therefore, </w:t>
      </w:r>
      <w:r w:rsidR="008F77A1">
        <w:rPr>
          <w:sz w:val="22"/>
        </w:rPr>
        <w:t>the most straightforward approach to handle</w:t>
      </w:r>
      <w:r w:rsidR="00A144EE">
        <w:rPr>
          <w:sz w:val="22"/>
        </w:rPr>
        <w:t xml:space="preserve"> the configuration of UL transmission segment in IoT-NTN is to re-use the </w:t>
      </w:r>
      <w:r w:rsidR="000D7641">
        <w:rPr>
          <w:sz w:val="22"/>
        </w:rPr>
        <w:t>existing NB-IoT mechanism</w:t>
      </w:r>
      <w:r w:rsidR="00A144EE">
        <w:rPr>
          <w:sz w:val="22"/>
        </w:rPr>
        <w:t xml:space="preserve">, </w:t>
      </w:r>
      <w:r w:rsidR="000D7641">
        <w:rPr>
          <w:sz w:val="22"/>
        </w:rPr>
        <w:t xml:space="preserve">i.e. </w:t>
      </w:r>
      <w:r w:rsidR="0072652F">
        <w:rPr>
          <w:sz w:val="22"/>
        </w:rPr>
        <w:t xml:space="preserve">the configuration of UL transmission segment </w:t>
      </w:r>
      <w:r w:rsidR="008F77A1">
        <w:rPr>
          <w:sz w:val="22"/>
        </w:rPr>
        <w:t xml:space="preserve">which is indicated in SIB remains valid </w:t>
      </w:r>
      <w:r w:rsidR="000D7641">
        <w:rPr>
          <w:sz w:val="22"/>
        </w:rPr>
        <w:t>in</w:t>
      </w:r>
      <w:r w:rsidR="008F77A1">
        <w:rPr>
          <w:sz w:val="22"/>
        </w:rPr>
        <w:t xml:space="preserve"> RRC_CONNECTED state.</w:t>
      </w:r>
    </w:p>
    <w:p w14:paraId="714D0882" w14:textId="466C4D5E" w:rsidR="00485D3B" w:rsidRPr="00AB2706" w:rsidRDefault="00B33B55" w:rsidP="00183934">
      <w:pPr>
        <w:rPr>
          <w:i/>
          <w:iCs/>
        </w:rPr>
      </w:pPr>
      <w:r w:rsidRPr="00AB2706">
        <w:rPr>
          <w:b/>
          <w:bCs/>
          <w:i/>
          <w:iCs/>
        </w:rPr>
        <w:t xml:space="preserve">Proposal </w:t>
      </w:r>
      <w:r w:rsidR="00725478" w:rsidRPr="00AB2706">
        <w:rPr>
          <w:b/>
          <w:bCs/>
          <w:i/>
          <w:iCs/>
        </w:rPr>
        <w:t>3</w:t>
      </w:r>
      <w:r w:rsidRPr="00AB2706">
        <w:rPr>
          <w:b/>
          <w:bCs/>
          <w:i/>
          <w:iCs/>
        </w:rPr>
        <w:t>:</w:t>
      </w:r>
      <w:r w:rsidRPr="00AB2706">
        <w:rPr>
          <w:i/>
          <w:iCs/>
        </w:rPr>
        <w:t xml:space="preserve"> </w:t>
      </w:r>
      <w:r w:rsidR="00AB2706">
        <w:rPr>
          <w:i/>
          <w:iCs/>
        </w:rPr>
        <w:t>In Io</w:t>
      </w:r>
      <w:r w:rsidR="00C43E47">
        <w:rPr>
          <w:i/>
          <w:iCs/>
        </w:rPr>
        <w:t>T</w:t>
      </w:r>
      <w:r w:rsidR="00AB2706">
        <w:rPr>
          <w:i/>
          <w:iCs/>
        </w:rPr>
        <w:t xml:space="preserve">-NTN, </w:t>
      </w:r>
      <w:r w:rsidR="00C43E47">
        <w:rPr>
          <w:i/>
          <w:iCs/>
        </w:rPr>
        <w:t xml:space="preserve">if </w:t>
      </w:r>
      <w:r w:rsidR="00AB2706">
        <w:rPr>
          <w:i/>
          <w:iCs/>
        </w:rPr>
        <w:t>a</w:t>
      </w:r>
      <w:r w:rsidRPr="00AB2706">
        <w:rPr>
          <w:i/>
          <w:iCs/>
        </w:rPr>
        <w:t xml:space="preserve"> UE in RRC_CONNECTED state considers the stored system information invalid</w:t>
      </w:r>
      <w:r w:rsidR="00C43E47">
        <w:rPr>
          <w:i/>
          <w:iCs/>
        </w:rPr>
        <w:t>,</w:t>
      </w:r>
      <w:r w:rsidRPr="00AB2706">
        <w:rPr>
          <w:i/>
          <w:iCs/>
        </w:rPr>
        <w:t xml:space="preserve"> the UE continues using the stored system information while in RRC_CONNECTED state in the serving cell.</w:t>
      </w:r>
      <w:r w:rsidR="00B535BC" w:rsidRPr="00AB2706">
        <w:rPr>
          <w:i/>
          <w:iCs/>
        </w:rPr>
        <w:t xml:space="preserve"> </w:t>
      </w:r>
    </w:p>
    <w:p w14:paraId="51AF9823" w14:textId="162BB112" w:rsidR="00A53433" w:rsidRDefault="00A53433" w:rsidP="00167826">
      <w:pPr>
        <w:pStyle w:val="Heading1"/>
      </w:pPr>
      <w:r w:rsidRPr="00A53433">
        <w:t>Conclusions</w:t>
      </w:r>
    </w:p>
    <w:p w14:paraId="105488A5" w14:textId="32A33786" w:rsidR="0079655D" w:rsidRDefault="0079655D" w:rsidP="00183934">
      <w:r>
        <w:rPr>
          <w:rStyle w:val="normaltextrun"/>
        </w:rPr>
        <w:t xml:space="preserve">In this contribution, </w:t>
      </w:r>
      <w:r>
        <w:t>b</w:t>
      </w:r>
      <w:r w:rsidRPr="003E4627">
        <w:t>ased on the discussion</w:t>
      </w:r>
      <w:r w:rsidR="0032283B">
        <w:t>s</w:t>
      </w:r>
      <w:r w:rsidRPr="003E4627">
        <w:t xml:space="preserve"> in the previous sections we propose the following</w:t>
      </w:r>
      <w:r w:rsidR="00232067">
        <w:t>:</w:t>
      </w:r>
    </w:p>
    <w:p w14:paraId="141680B7" w14:textId="77777777" w:rsidR="00542708" w:rsidRPr="00DB3E2D" w:rsidRDefault="00542708" w:rsidP="00183934">
      <w:pPr>
        <w:pStyle w:val="Doc-text2"/>
        <w:spacing w:after="120"/>
        <w:ind w:left="0" w:firstLine="0"/>
        <w:jc w:val="both"/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 xml:space="preserve">Proposal 1: </w:t>
      </w:r>
      <w:r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 xml:space="preserve">UE shall read SIB in RRC_CONNECTED state for </w:t>
      </w:r>
      <w:r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non-</w:t>
      </w:r>
      <w:r w:rsidRPr="00DB3E2D">
        <w:rPr>
          <w:rFonts w:ascii="Times New Roman" w:eastAsia="+mn-ea" w:hAnsi="Times New Roman" w:cs="Times New Roman"/>
          <w:bCs/>
          <w:i/>
          <w:color w:val="000000"/>
          <w:kern w:val="24"/>
          <w:lang w:val="en-GB"/>
        </w:rPr>
        <w:t>“short sporadic transmission”.</w:t>
      </w:r>
    </w:p>
    <w:p w14:paraId="72682E68" w14:textId="21C93E33" w:rsidR="00542708" w:rsidRPr="00DB3E2D" w:rsidRDefault="00542708" w:rsidP="00183934">
      <w:pPr>
        <w:spacing w:after="120"/>
        <w:rPr>
          <w:rFonts w:eastAsia="+mn-ea"/>
          <w:i/>
          <w:iCs/>
          <w:kern w:val="24"/>
          <w:lang w:val="en-GB"/>
        </w:rPr>
      </w:pPr>
      <w:r w:rsidRPr="00DB3E2D">
        <w:rPr>
          <w:rFonts w:eastAsia="+mn-ea"/>
          <w:b/>
          <w:bCs/>
          <w:i/>
          <w:iCs/>
          <w:kern w:val="24"/>
          <w:lang w:val="en-GB"/>
        </w:rPr>
        <w:t>Observation 1:</w:t>
      </w:r>
      <w:r w:rsidRPr="00DB3E2D">
        <w:rPr>
          <w:rFonts w:eastAsia="+mn-ea"/>
          <w:i/>
          <w:iCs/>
          <w:kern w:val="24"/>
          <w:lang w:val="en-GB"/>
        </w:rPr>
        <w:t xml:space="preserve"> SIB repetition does not impact the start time of the validity timer for UL synchronization.</w:t>
      </w:r>
    </w:p>
    <w:p w14:paraId="506C4187" w14:textId="77777777" w:rsidR="00542708" w:rsidRDefault="00542708" w:rsidP="00183934">
      <w:pPr>
        <w:pStyle w:val="Doc-text2"/>
        <w:spacing w:after="120"/>
        <w:ind w:left="0" w:firstLine="0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 xml:space="preserve">Proposal 2: </w:t>
      </w:r>
      <w:r w:rsidRPr="008B01CE">
        <w:t xml:space="preserve"> </w:t>
      </w:r>
      <w:r w:rsidRPr="00DB3E2D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T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he epoch time of serving satellite ephemeris data</w:t>
      </w:r>
      <w:r w:rsidRPr="00F87439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is the time instance at which the corresponding ephemeris data 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has been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captured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.</w:t>
      </w:r>
    </w:p>
    <w:p w14:paraId="641AC762" w14:textId="77777777" w:rsidR="00542708" w:rsidRDefault="00542708" w:rsidP="00183934">
      <w:pPr>
        <w:pStyle w:val="Doc-text2"/>
        <w:spacing w:after="120"/>
        <w:ind w:left="0" w:firstLine="0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</w:pPr>
      <w:r w:rsidRPr="00DB3E2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lang w:val="en-GB"/>
        </w:rPr>
        <w:t>Proposal 3: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</w:t>
      </w:r>
      <w:r w:rsidRPr="00EA6B45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T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he epoch time of serving satellite ephemeris data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 xml:space="preserve"> is transmitted in the same SIB which contains the </w:t>
      </w:r>
      <w:r w:rsidRPr="008B01CE"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ephemeris data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lang w:val="en-GB"/>
        </w:rPr>
        <w:t>.</w:t>
      </w:r>
    </w:p>
    <w:p w14:paraId="02BEF75B" w14:textId="4A786CC2" w:rsidR="0079655D" w:rsidRDefault="0079655D" w:rsidP="00BB5DD7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4C89345" w14:textId="77777777" w:rsidR="00981009" w:rsidRDefault="00981009" w:rsidP="00981009">
      <w:pPr>
        <w:pStyle w:val="References"/>
      </w:pPr>
      <w:bookmarkStart w:id="3" w:name="_Ref83997508"/>
      <w:r w:rsidRPr="00185168">
        <w:t>RP-211601, MediaTek, Eutelsat, WID on NB-IoT/</w:t>
      </w:r>
      <w:proofErr w:type="spellStart"/>
      <w:r w:rsidRPr="00185168">
        <w:t>eMTC</w:t>
      </w:r>
      <w:proofErr w:type="spellEnd"/>
      <w:r w:rsidRPr="00185168">
        <w:t xml:space="preserve"> support for NTN, 3GPP RAN #92-e, 2021.</w:t>
      </w:r>
      <w:bookmarkEnd w:id="3"/>
    </w:p>
    <w:p w14:paraId="4BAE7DBA" w14:textId="3571677A" w:rsidR="00131F2E" w:rsidRDefault="00131F2E" w:rsidP="00131F2E">
      <w:pPr>
        <w:pStyle w:val="References"/>
      </w:pPr>
      <w:bookmarkStart w:id="4" w:name="_Ref83997531"/>
      <w:r w:rsidRPr="00185168">
        <w:t>Chair</w:t>
      </w:r>
      <w:r>
        <w:t>man</w:t>
      </w:r>
      <w:r w:rsidRPr="00185168">
        <w:t>’s Notes, 3GPP RAN1 #106</w:t>
      </w:r>
      <w:r w:rsidR="00EB4CCB">
        <w:t>-bis</w:t>
      </w:r>
      <w:r w:rsidRPr="00185168">
        <w:t>-e, 2021.</w:t>
      </w:r>
      <w:bookmarkEnd w:id="4"/>
    </w:p>
    <w:p w14:paraId="1D847408" w14:textId="426E8523" w:rsidR="00C43E47" w:rsidRDefault="00C43E47" w:rsidP="00131F2E">
      <w:pPr>
        <w:pStyle w:val="References"/>
      </w:pPr>
      <w:bookmarkStart w:id="5" w:name="_Ref87013605"/>
      <w:r>
        <w:t xml:space="preserve">TS 36.331, </w:t>
      </w:r>
      <w:r w:rsidRPr="00BC0593">
        <w:t>Evolved Universal Terrestrial Radio Access</w:t>
      </w:r>
      <w:r>
        <w:t xml:space="preserve"> (E-UTRA); Radio Resource Control; Protocol specification, 3GPP, 13.4.0.</w:t>
      </w:r>
      <w:bookmarkEnd w:id="5"/>
    </w:p>
    <w:p w14:paraId="3DD80B1F" w14:textId="12405620" w:rsidR="12CF291D" w:rsidRDefault="12CF291D" w:rsidP="12CF291D">
      <w:pPr>
        <w:rPr>
          <w:rFonts w:eastAsia="Yu Mincho"/>
        </w:rPr>
      </w:pPr>
    </w:p>
    <w:p w14:paraId="605C46F9" w14:textId="77777777" w:rsidR="00BC7C42" w:rsidRDefault="00BC7C42"/>
    <w:sectPr w:rsidR="00BC7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1703F7"/>
    <w:multiLevelType w:val="multilevel"/>
    <w:tmpl w:val="AAB2E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D306EA"/>
    <w:multiLevelType w:val="hybridMultilevel"/>
    <w:tmpl w:val="C7603552"/>
    <w:lvl w:ilvl="0" w:tplc="F1C24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41907"/>
    <w:multiLevelType w:val="hybridMultilevel"/>
    <w:tmpl w:val="939C6A9A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32EE1"/>
    <w:multiLevelType w:val="hybridMultilevel"/>
    <w:tmpl w:val="F0F80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846DD"/>
    <w:multiLevelType w:val="hybridMultilevel"/>
    <w:tmpl w:val="E522EF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94089"/>
    <w:multiLevelType w:val="hybridMultilevel"/>
    <w:tmpl w:val="F1560B06"/>
    <w:lvl w:ilvl="0" w:tplc="2EC0D50E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37785"/>
    <w:multiLevelType w:val="hybridMultilevel"/>
    <w:tmpl w:val="4FEA497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57A4845"/>
    <w:multiLevelType w:val="hybridMultilevel"/>
    <w:tmpl w:val="3F1A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8E7A47"/>
    <w:multiLevelType w:val="hybridMultilevel"/>
    <w:tmpl w:val="841A3B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23F7F"/>
    <w:multiLevelType w:val="hybridMultilevel"/>
    <w:tmpl w:val="525020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83D48"/>
    <w:multiLevelType w:val="hybridMultilevel"/>
    <w:tmpl w:val="7B4A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F5A33"/>
    <w:multiLevelType w:val="hybridMultilevel"/>
    <w:tmpl w:val="49026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C07C5"/>
    <w:multiLevelType w:val="hybridMultilevel"/>
    <w:tmpl w:val="8EEE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6A8"/>
    <w:multiLevelType w:val="hybridMultilevel"/>
    <w:tmpl w:val="017A1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12AD1"/>
    <w:multiLevelType w:val="hybridMultilevel"/>
    <w:tmpl w:val="C0621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9"/>
  </w:num>
  <w:num w:numId="9">
    <w:abstractNumId w:val="0"/>
  </w:num>
  <w:num w:numId="10">
    <w:abstractNumId w:val="13"/>
  </w:num>
  <w:num w:numId="11">
    <w:abstractNumId w:val="8"/>
  </w:num>
  <w:num w:numId="12">
    <w:abstractNumId w:val="17"/>
  </w:num>
  <w:num w:numId="13">
    <w:abstractNumId w:val="12"/>
  </w:num>
  <w:num w:numId="14">
    <w:abstractNumId w:val="10"/>
  </w:num>
  <w:num w:numId="15">
    <w:abstractNumId w:val="19"/>
  </w:num>
  <w:num w:numId="16">
    <w:abstractNumId w:val="16"/>
  </w:num>
  <w:num w:numId="17">
    <w:abstractNumId w:val="18"/>
  </w:num>
  <w:num w:numId="18">
    <w:abstractNumId w:val="15"/>
  </w:num>
  <w:num w:numId="19">
    <w:abstractNumId w:val="6"/>
  </w:num>
  <w:num w:numId="20">
    <w:abstractNumId w:val="14"/>
  </w:num>
  <w:num w:numId="21">
    <w:abstractNumId w:val="7"/>
  </w:num>
  <w:num w:numId="22">
    <w:abstractNumId w:val="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33"/>
    <w:rsid w:val="00003F30"/>
    <w:rsid w:val="0000729A"/>
    <w:rsid w:val="000129BE"/>
    <w:rsid w:val="0002660B"/>
    <w:rsid w:val="00044520"/>
    <w:rsid w:val="00050992"/>
    <w:rsid w:val="000547EE"/>
    <w:rsid w:val="00061930"/>
    <w:rsid w:val="00064227"/>
    <w:rsid w:val="00067C09"/>
    <w:rsid w:val="00075C87"/>
    <w:rsid w:val="00086BFD"/>
    <w:rsid w:val="00094601"/>
    <w:rsid w:val="000962B9"/>
    <w:rsid w:val="000A47A4"/>
    <w:rsid w:val="000B2146"/>
    <w:rsid w:val="000B542C"/>
    <w:rsid w:val="000C207B"/>
    <w:rsid w:val="000C2476"/>
    <w:rsid w:val="000C2A4E"/>
    <w:rsid w:val="000C530D"/>
    <w:rsid w:val="000C6981"/>
    <w:rsid w:val="000D10EA"/>
    <w:rsid w:val="000D1378"/>
    <w:rsid w:val="000D309C"/>
    <w:rsid w:val="000D7641"/>
    <w:rsid w:val="000E1B61"/>
    <w:rsid w:val="000E5FB4"/>
    <w:rsid w:val="000E7C98"/>
    <w:rsid w:val="00110A6C"/>
    <w:rsid w:val="00117DA4"/>
    <w:rsid w:val="00121194"/>
    <w:rsid w:val="0012363C"/>
    <w:rsid w:val="0012633E"/>
    <w:rsid w:val="00130DFF"/>
    <w:rsid w:val="00131F2E"/>
    <w:rsid w:val="00135370"/>
    <w:rsid w:val="00137BF7"/>
    <w:rsid w:val="00145B56"/>
    <w:rsid w:val="00147F57"/>
    <w:rsid w:val="001559ED"/>
    <w:rsid w:val="00156170"/>
    <w:rsid w:val="0016168C"/>
    <w:rsid w:val="00166087"/>
    <w:rsid w:val="00167826"/>
    <w:rsid w:val="0018026F"/>
    <w:rsid w:val="00183934"/>
    <w:rsid w:val="00184677"/>
    <w:rsid w:val="00185E1C"/>
    <w:rsid w:val="0019040E"/>
    <w:rsid w:val="001A2CC1"/>
    <w:rsid w:val="001A42E5"/>
    <w:rsid w:val="001A5298"/>
    <w:rsid w:val="001B2C2C"/>
    <w:rsid w:val="001B6483"/>
    <w:rsid w:val="001C0128"/>
    <w:rsid w:val="001C10CA"/>
    <w:rsid w:val="001C26B1"/>
    <w:rsid w:val="001C5B51"/>
    <w:rsid w:val="001E2414"/>
    <w:rsid w:val="001E3B94"/>
    <w:rsid w:val="001E77D5"/>
    <w:rsid w:val="001F037F"/>
    <w:rsid w:val="001F3C43"/>
    <w:rsid w:val="00204856"/>
    <w:rsid w:val="002070F4"/>
    <w:rsid w:val="00211DA5"/>
    <w:rsid w:val="002125B7"/>
    <w:rsid w:val="00213F23"/>
    <w:rsid w:val="002147F9"/>
    <w:rsid w:val="00231F21"/>
    <w:rsid w:val="00232067"/>
    <w:rsid w:val="002322EF"/>
    <w:rsid w:val="00246478"/>
    <w:rsid w:val="002660DA"/>
    <w:rsid w:val="0028198A"/>
    <w:rsid w:val="00287179"/>
    <w:rsid w:val="00291645"/>
    <w:rsid w:val="00295BB6"/>
    <w:rsid w:val="002A74F3"/>
    <w:rsid w:val="002E26CA"/>
    <w:rsid w:val="002E392C"/>
    <w:rsid w:val="002F6A82"/>
    <w:rsid w:val="002F6D47"/>
    <w:rsid w:val="002F732A"/>
    <w:rsid w:val="00312E17"/>
    <w:rsid w:val="0031460B"/>
    <w:rsid w:val="0032283B"/>
    <w:rsid w:val="0034382D"/>
    <w:rsid w:val="00344B5B"/>
    <w:rsid w:val="003540C7"/>
    <w:rsid w:val="00356CAC"/>
    <w:rsid w:val="0037232C"/>
    <w:rsid w:val="00393934"/>
    <w:rsid w:val="003A543E"/>
    <w:rsid w:val="003B0B4F"/>
    <w:rsid w:val="003B3071"/>
    <w:rsid w:val="003D6461"/>
    <w:rsid w:val="003D64B7"/>
    <w:rsid w:val="003F042B"/>
    <w:rsid w:val="003F3F8F"/>
    <w:rsid w:val="003F4D3B"/>
    <w:rsid w:val="003F76A1"/>
    <w:rsid w:val="00412C58"/>
    <w:rsid w:val="00424B9F"/>
    <w:rsid w:val="00425C12"/>
    <w:rsid w:val="0042697C"/>
    <w:rsid w:val="004357BE"/>
    <w:rsid w:val="00446CCB"/>
    <w:rsid w:val="004600F6"/>
    <w:rsid w:val="00464B28"/>
    <w:rsid w:val="0046564E"/>
    <w:rsid w:val="0047577D"/>
    <w:rsid w:val="00485D3B"/>
    <w:rsid w:val="00485D85"/>
    <w:rsid w:val="00495FFD"/>
    <w:rsid w:val="00497823"/>
    <w:rsid w:val="004B397F"/>
    <w:rsid w:val="004B4D44"/>
    <w:rsid w:val="004C6B4F"/>
    <w:rsid w:val="004C7A58"/>
    <w:rsid w:val="004D276A"/>
    <w:rsid w:val="004D40AA"/>
    <w:rsid w:val="004D6F40"/>
    <w:rsid w:val="004D7F7C"/>
    <w:rsid w:val="004E321C"/>
    <w:rsid w:val="004F47F9"/>
    <w:rsid w:val="005045ED"/>
    <w:rsid w:val="005048A2"/>
    <w:rsid w:val="0050555A"/>
    <w:rsid w:val="0051040B"/>
    <w:rsid w:val="00517B89"/>
    <w:rsid w:val="00525962"/>
    <w:rsid w:val="0052610E"/>
    <w:rsid w:val="00531BF7"/>
    <w:rsid w:val="00540B82"/>
    <w:rsid w:val="00542708"/>
    <w:rsid w:val="00545450"/>
    <w:rsid w:val="0055298D"/>
    <w:rsid w:val="005568FE"/>
    <w:rsid w:val="005614F6"/>
    <w:rsid w:val="00575AB5"/>
    <w:rsid w:val="005767F5"/>
    <w:rsid w:val="00577441"/>
    <w:rsid w:val="00583A06"/>
    <w:rsid w:val="00590274"/>
    <w:rsid w:val="00591785"/>
    <w:rsid w:val="00595311"/>
    <w:rsid w:val="005A6BFF"/>
    <w:rsid w:val="005B3092"/>
    <w:rsid w:val="005C07BA"/>
    <w:rsid w:val="005C4743"/>
    <w:rsid w:val="005D01E5"/>
    <w:rsid w:val="005D3907"/>
    <w:rsid w:val="005D56B6"/>
    <w:rsid w:val="005E7FAD"/>
    <w:rsid w:val="00600E00"/>
    <w:rsid w:val="0060746E"/>
    <w:rsid w:val="006105C6"/>
    <w:rsid w:val="0061378B"/>
    <w:rsid w:val="0061406F"/>
    <w:rsid w:val="00615530"/>
    <w:rsid w:val="006340E0"/>
    <w:rsid w:val="00635366"/>
    <w:rsid w:val="006457DD"/>
    <w:rsid w:val="0065742F"/>
    <w:rsid w:val="006661E4"/>
    <w:rsid w:val="00675F82"/>
    <w:rsid w:val="0068632F"/>
    <w:rsid w:val="006865C3"/>
    <w:rsid w:val="00687CF2"/>
    <w:rsid w:val="00693FF0"/>
    <w:rsid w:val="006978AC"/>
    <w:rsid w:val="00697EA1"/>
    <w:rsid w:val="006A3C35"/>
    <w:rsid w:val="006A4F38"/>
    <w:rsid w:val="006B65AB"/>
    <w:rsid w:val="006B6662"/>
    <w:rsid w:val="006C2690"/>
    <w:rsid w:val="006C34B2"/>
    <w:rsid w:val="006C5C5F"/>
    <w:rsid w:val="006D2E0C"/>
    <w:rsid w:val="006D571C"/>
    <w:rsid w:val="006E758F"/>
    <w:rsid w:val="007201EB"/>
    <w:rsid w:val="00720412"/>
    <w:rsid w:val="00724749"/>
    <w:rsid w:val="00725478"/>
    <w:rsid w:val="00726509"/>
    <w:rsid w:val="0072652F"/>
    <w:rsid w:val="007418FE"/>
    <w:rsid w:val="00741F5C"/>
    <w:rsid w:val="007478EF"/>
    <w:rsid w:val="007524C3"/>
    <w:rsid w:val="00766750"/>
    <w:rsid w:val="0077408D"/>
    <w:rsid w:val="00787A84"/>
    <w:rsid w:val="00795271"/>
    <w:rsid w:val="0079603F"/>
    <w:rsid w:val="0079655D"/>
    <w:rsid w:val="007A541D"/>
    <w:rsid w:val="007A6E09"/>
    <w:rsid w:val="007B0498"/>
    <w:rsid w:val="007B54F1"/>
    <w:rsid w:val="007B66AA"/>
    <w:rsid w:val="007C4A3B"/>
    <w:rsid w:val="007D3961"/>
    <w:rsid w:val="007D6B36"/>
    <w:rsid w:val="008042BC"/>
    <w:rsid w:val="00805173"/>
    <w:rsid w:val="00807FCE"/>
    <w:rsid w:val="0081240A"/>
    <w:rsid w:val="00832A05"/>
    <w:rsid w:val="00840780"/>
    <w:rsid w:val="008460B7"/>
    <w:rsid w:val="00853245"/>
    <w:rsid w:val="008577DB"/>
    <w:rsid w:val="0085CAE3"/>
    <w:rsid w:val="00861942"/>
    <w:rsid w:val="0086417D"/>
    <w:rsid w:val="00865A6C"/>
    <w:rsid w:val="00871E9F"/>
    <w:rsid w:val="00872B70"/>
    <w:rsid w:val="00876E59"/>
    <w:rsid w:val="00877156"/>
    <w:rsid w:val="008869D2"/>
    <w:rsid w:val="008A35F1"/>
    <w:rsid w:val="008A4409"/>
    <w:rsid w:val="008B01CE"/>
    <w:rsid w:val="008B4BFE"/>
    <w:rsid w:val="008C6182"/>
    <w:rsid w:val="008C6EF8"/>
    <w:rsid w:val="008E08EB"/>
    <w:rsid w:val="008E0C58"/>
    <w:rsid w:val="008E36E6"/>
    <w:rsid w:val="008E781D"/>
    <w:rsid w:val="008F3AE0"/>
    <w:rsid w:val="008F6DD4"/>
    <w:rsid w:val="008F77A1"/>
    <w:rsid w:val="00904AD6"/>
    <w:rsid w:val="0090710F"/>
    <w:rsid w:val="00907E15"/>
    <w:rsid w:val="009100E5"/>
    <w:rsid w:val="009109A1"/>
    <w:rsid w:val="009112AC"/>
    <w:rsid w:val="00916ABD"/>
    <w:rsid w:val="00932CA0"/>
    <w:rsid w:val="0093770D"/>
    <w:rsid w:val="009450C3"/>
    <w:rsid w:val="00953383"/>
    <w:rsid w:val="009609DE"/>
    <w:rsid w:val="009732B8"/>
    <w:rsid w:val="00973D18"/>
    <w:rsid w:val="00974652"/>
    <w:rsid w:val="00977F06"/>
    <w:rsid w:val="00981009"/>
    <w:rsid w:val="00985BD5"/>
    <w:rsid w:val="00986DE5"/>
    <w:rsid w:val="009A54D1"/>
    <w:rsid w:val="009A55D0"/>
    <w:rsid w:val="009A6A80"/>
    <w:rsid w:val="009B07E7"/>
    <w:rsid w:val="009B1B99"/>
    <w:rsid w:val="009B2CBC"/>
    <w:rsid w:val="009E0C8A"/>
    <w:rsid w:val="009E0E88"/>
    <w:rsid w:val="009E22FF"/>
    <w:rsid w:val="009E4F66"/>
    <w:rsid w:val="009F2BC3"/>
    <w:rsid w:val="009F465C"/>
    <w:rsid w:val="009F4920"/>
    <w:rsid w:val="00A065B2"/>
    <w:rsid w:val="00A144EE"/>
    <w:rsid w:val="00A15789"/>
    <w:rsid w:val="00A16710"/>
    <w:rsid w:val="00A23061"/>
    <w:rsid w:val="00A32380"/>
    <w:rsid w:val="00A53433"/>
    <w:rsid w:val="00A54B12"/>
    <w:rsid w:val="00A80ECC"/>
    <w:rsid w:val="00A8401E"/>
    <w:rsid w:val="00A90B3F"/>
    <w:rsid w:val="00A92497"/>
    <w:rsid w:val="00AA44DD"/>
    <w:rsid w:val="00AB153E"/>
    <w:rsid w:val="00AB163E"/>
    <w:rsid w:val="00AB2145"/>
    <w:rsid w:val="00AB2706"/>
    <w:rsid w:val="00AB302A"/>
    <w:rsid w:val="00AB3B19"/>
    <w:rsid w:val="00AC284F"/>
    <w:rsid w:val="00AD030A"/>
    <w:rsid w:val="00AD18FA"/>
    <w:rsid w:val="00AD1FEB"/>
    <w:rsid w:val="00AD67C6"/>
    <w:rsid w:val="00AE2D27"/>
    <w:rsid w:val="00AF23AD"/>
    <w:rsid w:val="00AF6B5C"/>
    <w:rsid w:val="00AF7299"/>
    <w:rsid w:val="00AF7EDF"/>
    <w:rsid w:val="00B04D9E"/>
    <w:rsid w:val="00B1135B"/>
    <w:rsid w:val="00B23A46"/>
    <w:rsid w:val="00B23D9C"/>
    <w:rsid w:val="00B23F7C"/>
    <w:rsid w:val="00B267E3"/>
    <w:rsid w:val="00B3271E"/>
    <w:rsid w:val="00B33B55"/>
    <w:rsid w:val="00B344D9"/>
    <w:rsid w:val="00B3607F"/>
    <w:rsid w:val="00B535BC"/>
    <w:rsid w:val="00B67E1C"/>
    <w:rsid w:val="00B706AD"/>
    <w:rsid w:val="00B73104"/>
    <w:rsid w:val="00B822C3"/>
    <w:rsid w:val="00B91CE3"/>
    <w:rsid w:val="00B923B6"/>
    <w:rsid w:val="00B93306"/>
    <w:rsid w:val="00B9559A"/>
    <w:rsid w:val="00BB2181"/>
    <w:rsid w:val="00BB5DD7"/>
    <w:rsid w:val="00BB757A"/>
    <w:rsid w:val="00BC0593"/>
    <w:rsid w:val="00BC09A3"/>
    <w:rsid w:val="00BC4986"/>
    <w:rsid w:val="00BC6A74"/>
    <w:rsid w:val="00BC710C"/>
    <w:rsid w:val="00BC7443"/>
    <w:rsid w:val="00BC7C42"/>
    <w:rsid w:val="00BD37E5"/>
    <w:rsid w:val="00BD3AA4"/>
    <w:rsid w:val="00BD5E3C"/>
    <w:rsid w:val="00BE0DBE"/>
    <w:rsid w:val="00BE26AD"/>
    <w:rsid w:val="00BE39CB"/>
    <w:rsid w:val="00BE3B9A"/>
    <w:rsid w:val="00BE4586"/>
    <w:rsid w:val="00BF1660"/>
    <w:rsid w:val="00C04741"/>
    <w:rsid w:val="00C17F03"/>
    <w:rsid w:val="00C27F96"/>
    <w:rsid w:val="00C322BE"/>
    <w:rsid w:val="00C41A1C"/>
    <w:rsid w:val="00C43E47"/>
    <w:rsid w:val="00C47433"/>
    <w:rsid w:val="00C60348"/>
    <w:rsid w:val="00C608BD"/>
    <w:rsid w:val="00C6156E"/>
    <w:rsid w:val="00C64901"/>
    <w:rsid w:val="00C70F86"/>
    <w:rsid w:val="00C771DD"/>
    <w:rsid w:val="00C86E7B"/>
    <w:rsid w:val="00C87F2C"/>
    <w:rsid w:val="00C939B2"/>
    <w:rsid w:val="00C975DB"/>
    <w:rsid w:val="00C9766E"/>
    <w:rsid w:val="00C9F2BC"/>
    <w:rsid w:val="00CA5954"/>
    <w:rsid w:val="00CB1954"/>
    <w:rsid w:val="00CB234C"/>
    <w:rsid w:val="00CB63D0"/>
    <w:rsid w:val="00CC0DDD"/>
    <w:rsid w:val="00CC0F6A"/>
    <w:rsid w:val="00CC6FB7"/>
    <w:rsid w:val="00CD7285"/>
    <w:rsid w:val="00CE0A3E"/>
    <w:rsid w:val="00CE33A7"/>
    <w:rsid w:val="00CE639F"/>
    <w:rsid w:val="00CF22AE"/>
    <w:rsid w:val="00D05AEB"/>
    <w:rsid w:val="00D073B0"/>
    <w:rsid w:val="00D07C64"/>
    <w:rsid w:val="00D13C11"/>
    <w:rsid w:val="00D1455F"/>
    <w:rsid w:val="00D14E6F"/>
    <w:rsid w:val="00D31243"/>
    <w:rsid w:val="00D34696"/>
    <w:rsid w:val="00D47486"/>
    <w:rsid w:val="00D56614"/>
    <w:rsid w:val="00D60C88"/>
    <w:rsid w:val="00D75407"/>
    <w:rsid w:val="00D81C42"/>
    <w:rsid w:val="00D865E6"/>
    <w:rsid w:val="00D90F0D"/>
    <w:rsid w:val="00D9274B"/>
    <w:rsid w:val="00D94F3C"/>
    <w:rsid w:val="00DA1108"/>
    <w:rsid w:val="00DB3E2D"/>
    <w:rsid w:val="00DB3FAF"/>
    <w:rsid w:val="00DC0323"/>
    <w:rsid w:val="00DC14A8"/>
    <w:rsid w:val="00DC4F82"/>
    <w:rsid w:val="00DC7863"/>
    <w:rsid w:val="00DC7905"/>
    <w:rsid w:val="00DD52B0"/>
    <w:rsid w:val="00DF1319"/>
    <w:rsid w:val="00DF1C83"/>
    <w:rsid w:val="00DF1E87"/>
    <w:rsid w:val="00DF3444"/>
    <w:rsid w:val="00DF3C2E"/>
    <w:rsid w:val="00E06A1A"/>
    <w:rsid w:val="00E14AD8"/>
    <w:rsid w:val="00E22FED"/>
    <w:rsid w:val="00E237A4"/>
    <w:rsid w:val="00E31DA3"/>
    <w:rsid w:val="00E32670"/>
    <w:rsid w:val="00E6266D"/>
    <w:rsid w:val="00E71C5F"/>
    <w:rsid w:val="00E83DDF"/>
    <w:rsid w:val="00E84A2A"/>
    <w:rsid w:val="00E866D4"/>
    <w:rsid w:val="00E87BEE"/>
    <w:rsid w:val="00E956B1"/>
    <w:rsid w:val="00EA5F24"/>
    <w:rsid w:val="00EA71EF"/>
    <w:rsid w:val="00EB0848"/>
    <w:rsid w:val="00EB4CCB"/>
    <w:rsid w:val="00EB6D8A"/>
    <w:rsid w:val="00EC188F"/>
    <w:rsid w:val="00ED237D"/>
    <w:rsid w:val="00ED36B1"/>
    <w:rsid w:val="00ED7601"/>
    <w:rsid w:val="00EE23FA"/>
    <w:rsid w:val="00EE542A"/>
    <w:rsid w:val="00EF2FFD"/>
    <w:rsid w:val="00EF56F3"/>
    <w:rsid w:val="00EF77B1"/>
    <w:rsid w:val="00F01DE4"/>
    <w:rsid w:val="00F11F83"/>
    <w:rsid w:val="00F142B8"/>
    <w:rsid w:val="00F21290"/>
    <w:rsid w:val="00F2202F"/>
    <w:rsid w:val="00F35D6B"/>
    <w:rsid w:val="00F42776"/>
    <w:rsid w:val="00F42B8C"/>
    <w:rsid w:val="00F6300B"/>
    <w:rsid w:val="00F65C94"/>
    <w:rsid w:val="00F746AC"/>
    <w:rsid w:val="00F77AD9"/>
    <w:rsid w:val="00F82C9C"/>
    <w:rsid w:val="00F84F75"/>
    <w:rsid w:val="00F87439"/>
    <w:rsid w:val="00F87C99"/>
    <w:rsid w:val="00FB14F7"/>
    <w:rsid w:val="00FB46B0"/>
    <w:rsid w:val="00FB5615"/>
    <w:rsid w:val="00FB5B9A"/>
    <w:rsid w:val="00FD472D"/>
    <w:rsid w:val="00FF0D70"/>
    <w:rsid w:val="0124CCCC"/>
    <w:rsid w:val="01A22B28"/>
    <w:rsid w:val="024B9A57"/>
    <w:rsid w:val="02E04159"/>
    <w:rsid w:val="0344B999"/>
    <w:rsid w:val="04553AE1"/>
    <w:rsid w:val="047C4416"/>
    <w:rsid w:val="04CBB841"/>
    <w:rsid w:val="0540DDF2"/>
    <w:rsid w:val="0551B422"/>
    <w:rsid w:val="055B2AC3"/>
    <w:rsid w:val="05CF2274"/>
    <w:rsid w:val="06561AFA"/>
    <w:rsid w:val="06C67BD4"/>
    <w:rsid w:val="06FBDECA"/>
    <w:rsid w:val="071AB4D6"/>
    <w:rsid w:val="07656DC7"/>
    <w:rsid w:val="08A052B8"/>
    <w:rsid w:val="08B523FC"/>
    <w:rsid w:val="08FDD991"/>
    <w:rsid w:val="09062BBE"/>
    <w:rsid w:val="091682D0"/>
    <w:rsid w:val="0A698542"/>
    <w:rsid w:val="0A95EF1B"/>
    <w:rsid w:val="0A9B0BB3"/>
    <w:rsid w:val="0BA1A726"/>
    <w:rsid w:val="0BE1CB60"/>
    <w:rsid w:val="0E6524DB"/>
    <w:rsid w:val="0EF07792"/>
    <w:rsid w:val="0F63CCC9"/>
    <w:rsid w:val="0F897538"/>
    <w:rsid w:val="108B4BD4"/>
    <w:rsid w:val="10AC2DEB"/>
    <w:rsid w:val="10C7EA26"/>
    <w:rsid w:val="10F157AB"/>
    <w:rsid w:val="113DA3AD"/>
    <w:rsid w:val="1140D4ED"/>
    <w:rsid w:val="1205E7C3"/>
    <w:rsid w:val="1289360F"/>
    <w:rsid w:val="12CF291D"/>
    <w:rsid w:val="12F50C5F"/>
    <w:rsid w:val="13E1D66F"/>
    <w:rsid w:val="14630CF3"/>
    <w:rsid w:val="14A0E0A5"/>
    <w:rsid w:val="14B9D6B7"/>
    <w:rsid w:val="15123E24"/>
    <w:rsid w:val="15688564"/>
    <w:rsid w:val="157833C9"/>
    <w:rsid w:val="15D8067B"/>
    <w:rsid w:val="16098CEC"/>
    <w:rsid w:val="164631AE"/>
    <w:rsid w:val="17111FB1"/>
    <w:rsid w:val="1716A221"/>
    <w:rsid w:val="1716AFBE"/>
    <w:rsid w:val="180C9F0A"/>
    <w:rsid w:val="185AA350"/>
    <w:rsid w:val="1868C8BF"/>
    <w:rsid w:val="18E9FF43"/>
    <w:rsid w:val="195ECB99"/>
    <w:rsid w:val="1A3BAE3C"/>
    <w:rsid w:val="1A860200"/>
    <w:rsid w:val="1AA0445B"/>
    <w:rsid w:val="1AC4F381"/>
    <w:rsid w:val="1AE48001"/>
    <w:rsid w:val="1B538607"/>
    <w:rsid w:val="1CAC24E6"/>
    <w:rsid w:val="1CFEFD22"/>
    <w:rsid w:val="1D829197"/>
    <w:rsid w:val="1E39AFC8"/>
    <w:rsid w:val="1E459862"/>
    <w:rsid w:val="1E996C48"/>
    <w:rsid w:val="1EE57303"/>
    <w:rsid w:val="1FD18E2C"/>
    <w:rsid w:val="21937F70"/>
    <w:rsid w:val="21E938C2"/>
    <w:rsid w:val="2201322F"/>
    <w:rsid w:val="225E3FF5"/>
    <w:rsid w:val="23040570"/>
    <w:rsid w:val="23205E98"/>
    <w:rsid w:val="2345D436"/>
    <w:rsid w:val="249A462B"/>
    <w:rsid w:val="24FF3A70"/>
    <w:rsid w:val="26FB1595"/>
    <w:rsid w:val="27A750E8"/>
    <w:rsid w:val="27CE5A1D"/>
    <w:rsid w:val="286EE0A2"/>
    <w:rsid w:val="28A33337"/>
    <w:rsid w:val="28A3CA29"/>
    <w:rsid w:val="295DDD3D"/>
    <w:rsid w:val="297FBB58"/>
    <w:rsid w:val="29A83101"/>
    <w:rsid w:val="2A1891DB"/>
    <w:rsid w:val="2A6CCADD"/>
    <w:rsid w:val="2B1BFC0E"/>
    <w:rsid w:val="2B388781"/>
    <w:rsid w:val="2B810B40"/>
    <w:rsid w:val="2BE1C465"/>
    <w:rsid w:val="2BF268BF"/>
    <w:rsid w:val="2C073A03"/>
    <w:rsid w:val="2C9A435C"/>
    <w:rsid w:val="2D70B00D"/>
    <w:rsid w:val="2DDFF53E"/>
    <w:rsid w:val="2E7286A9"/>
    <w:rsid w:val="2EE47B1A"/>
    <w:rsid w:val="2EF3BD2D"/>
    <w:rsid w:val="2F3934DE"/>
    <w:rsid w:val="2F498A4C"/>
    <w:rsid w:val="3049CC56"/>
    <w:rsid w:val="3062C268"/>
    <w:rsid w:val="315D43F1"/>
    <w:rsid w:val="31EA5F1E"/>
    <w:rsid w:val="328897E5"/>
    <w:rsid w:val="32B5E2D0"/>
    <w:rsid w:val="333E6FE8"/>
    <w:rsid w:val="3353CF88"/>
    <w:rsid w:val="33DD61DB"/>
    <w:rsid w:val="33F919EE"/>
    <w:rsid w:val="33FE43F2"/>
    <w:rsid w:val="35A9DE4C"/>
    <w:rsid w:val="35EB8B54"/>
    <w:rsid w:val="37BB6F88"/>
    <w:rsid w:val="37F2F6AC"/>
    <w:rsid w:val="383E1444"/>
    <w:rsid w:val="3864542B"/>
    <w:rsid w:val="3898BA07"/>
    <w:rsid w:val="390DC35A"/>
    <w:rsid w:val="394F9220"/>
    <w:rsid w:val="395BA2F3"/>
    <w:rsid w:val="39ACB54D"/>
    <w:rsid w:val="3A52FC53"/>
    <w:rsid w:val="3AC5A7D8"/>
    <w:rsid w:val="3AE8FB04"/>
    <w:rsid w:val="3AFDFF19"/>
    <w:rsid w:val="3B77489D"/>
    <w:rsid w:val="3BA76E48"/>
    <w:rsid w:val="3BBADEC6"/>
    <w:rsid w:val="3C21A074"/>
    <w:rsid w:val="3D799026"/>
    <w:rsid w:val="3DAB1A85"/>
    <w:rsid w:val="3DB10ED2"/>
    <w:rsid w:val="3DC4CA39"/>
    <w:rsid w:val="3DD0AD64"/>
    <w:rsid w:val="3EACF121"/>
    <w:rsid w:val="3FBDA730"/>
    <w:rsid w:val="3FFE3AED"/>
    <w:rsid w:val="40D4A79E"/>
    <w:rsid w:val="40F63A82"/>
    <w:rsid w:val="4125B9F8"/>
    <w:rsid w:val="41469C0F"/>
    <w:rsid w:val="41DB4311"/>
    <w:rsid w:val="4210F7ED"/>
    <w:rsid w:val="42A26DAF"/>
    <w:rsid w:val="42DF359E"/>
    <w:rsid w:val="4323A433"/>
    <w:rsid w:val="4344A8BB"/>
    <w:rsid w:val="436177E5"/>
    <w:rsid w:val="4378DA60"/>
    <w:rsid w:val="447C4493"/>
    <w:rsid w:val="447DD82A"/>
    <w:rsid w:val="44C2CF19"/>
    <w:rsid w:val="45534836"/>
    <w:rsid w:val="4581425D"/>
    <w:rsid w:val="4672749F"/>
    <w:rsid w:val="481484A9"/>
    <w:rsid w:val="48465736"/>
    <w:rsid w:val="484C4B83"/>
    <w:rsid w:val="49482DD2"/>
    <w:rsid w:val="4A0801DC"/>
    <w:rsid w:val="4A4D2B9C"/>
    <w:rsid w:val="4BE1D8C0"/>
    <w:rsid w:val="4CFA4708"/>
    <w:rsid w:val="4D062FA2"/>
    <w:rsid w:val="4ED71C5B"/>
    <w:rsid w:val="4F59500A"/>
    <w:rsid w:val="4F6560DD"/>
    <w:rsid w:val="4F786756"/>
    <w:rsid w:val="4FAA57CC"/>
    <w:rsid w:val="50537F38"/>
    <w:rsid w:val="513F37C1"/>
    <w:rsid w:val="51810687"/>
    <w:rsid w:val="51C49CB0"/>
    <w:rsid w:val="52369121"/>
    <w:rsid w:val="5245D334"/>
    <w:rsid w:val="52C2BCF7"/>
    <w:rsid w:val="52C99A7A"/>
    <w:rsid w:val="52F73D36"/>
    <w:rsid w:val="535ADD6B"/>
    <w:rsid w:val="539BE25D"/>
    <w:rsid w:val="53E1D5F1"/>
    <w:rsid w:val="54AF59F8"/>
    <w:rsid w:val="5607F8D7"/>
    <w:rsid w:val="56590B31"/>
    <w:rsid w:val="568046B1"/>
    <w:rsid w:val="572F77E2"/>
    <w:rsid w:val="575059F9"/>
    <w:rsid w:val="5807782A"/>
    <w:rsid w:val="593DA15B"/>
    <w:rsid w:val="5946C8AF"/>
    <w:rsid w:val="5990147B"/>
    <w:rsid w:val="5A3D4250"/>
    <w:rsid w:val="5B78DB9D"/>
    <w:rsid w:val="5CA1A827"/>
    <w:rsid w:val="5D33B4DB"/>
    <w:rsid w:val="5DA5125A"/>
    <w:rsid w:val="5E6BECC6"/>
    <w:rsid w:val="5E950C0F"/>
    <w:rsid w:val="5FC3E02D"/>
    <w:rsid w:val="602361DF"/>
    <w:rsid w:val="6029EC04"/>
    <w:rsid w:val="60FD308C"/>
    <w:rsid w:val="612A2E0E"/>
    <w:rsid w:val="61EEC7EA"/>
    <w:rsid w:val="61FF0728"/>
    <w:rsid w:val="627D0C6C"/>
    <w:rsid w:val="62B9B12E"/>
    <w:rsid w:val="63BCBA96"/>
    <w:rsid w:val="63E65A3D"/>
    <w:rsid w:val="6477CFFF"/>
    <w:rsid w:val="64938812"/>
    <w:rsid w:val="6498B216"/>
    <w:rsid w:val="64BCC6EE"/>
    <w:rsid w:val="654E3CB0"/>
    <w:rsid w:val="65630DF4"/>
    <w:rsid w:val="656F1EC7"/>
    <w:rsid w:val="65FCF72B"/>
    <w:rsid w:val="67056994"/>
    <w:rsid w:val="67859A6D"/>
    <w:rsid w:val="67CE5A9A"/>
    <w:rsid w:val="67CFBB60"/>
    <w:rsid w:val="684F911E"/>
    <w:rsid w:val="686D4C8D"/>
    <w:rsid w:val="68A55E3D"/>
    <w:rsid w:val="68C4D814"/>
    <w:rsid w:val="6936A1EA"/>
    <w:rsid w:val="69C48AA6"/>
    <w:rsid w:val="69EA0044"/>
    <w:rsid w:val="6BC955F4"/>
    <w:rsid w:val="6C11B6C1"/>
    <w:rsid w:val="6C375F30"/>
    <w:rsid w:val="6D08FF2C"/>
    <w:rsid w:val="6D3935CC"/>
    <w:rsid w:val="6D9F41A3"/>
    <w:rsid w:val="6DE67BFB"/>
    <w:rsid w:val="6E499F70"/>
    <w:rsid w:val="6F475F45"/>
    <w:rsid w:val="6F78E5B6"/>
    <w:rsid w:val="6FA225DA"/>
    <w:rsid w:val="6FA2CF42"/>
    <w:rsid w:val="708B4442"/>
    <w:rsid w:val="716F15C2"/>
    <w:rsid w:val="71C0281C"/>
    <w:rsid w:val="71D82189"/>
    <w:rsid w:val="7285F073"/>
    <w:rsid w:val="72AB6611"/>
    <w:rsid w:val="72B776E4"/>
    <w:rsid w:val="733E6F6A"/>
    <w:rsid w:val="7440DCF8"/>
    <w:rsid w:val="7475805B"/>
    <w:rsid w:val="74853CF5"/>
    <w:rsid w:val="74D31C8E"/>
    <w:rsid w:val="752C265C"/>
    <w:rsid w:val="7597E93B"/>
    <w:rsid w:val="7733EBF8"/>
    <w:rsid w:val="77693BA7"/>
    <w:rsid w:val="78016FFF"/>
    <w:rsid w:val="782441D0"/>
    <w:rsid w:val="7919AB76"/>
    <w:rsid w:val="794616A7"/>
    <w:rsid w:val="795A0EDE"/>
    <w:rsid w:val="79ACE71A"/>
    <w:rsid w:val="79D25CB8"/>
    <w:rsid w:val="79E29BF6"/>
    <w:rsid w:val="7A307B8F"/>
    <w:rsid w:val="7A9348FD"/>
    <w:rsid w:val="7A9D45FC"/>
    <w:rsid w:val="7B3EF39E"/>
    <w:rsid w:val="7C549345"/>
    <w:rsid w:val="7C5B64CD"/>
    <w:rsid w:val="7C861B35"/>
    <w:rsid w:val="7D212D24"/>
    <w:rsid w:val="7E25AA6A"/>
    <w:rsid w:val="7E25F81D"/>
    <w:rsid w:val="7E9722BA"/>
    <w:rsid w:val="7EDD164E"/>
    <w:rsid w:val="7FCE4890"/>
    <w:rsid w:val="7FF3BE2E"/>
    <w:rsid w:val="7FFFC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7BD2"/>
  <w15:chartTrackingRefBased/>
  <w15:docId w15:val="{5417B657-BA94-448A-8419-A77943A8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34C"/>
    <w:pPr>
      <w:jc w:val="both"/>
    </w:pPr>
    <w:rPr>
      <w:rFonts w:ascii="Times New Roman" w:eastAsiaTheme="minorEastAsia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167826"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napToGrid w:val="0"/>
      <w:spacing w:beforeLines="100" w:before="240" w:afterLines="100" w:after="240" w:line="240" w:lineRule="auto"/>
      <w:outlineLvl w:val="0"/>
    </w:pPr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F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67826"/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customStyle="1" w:styleId="Proposal">
    <w:name w:val="Proposal"/>
    <w:basedOn w:val="Normal"/>
    <w:qFormat/>
    <w:rsid w:val="00A53433"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SimSun"/>
      <w:b/>
      <w:bCs/>
      <w:kern w:val="2"/>
      <w:sz w:val="21"/>
    </w:rPr>
  </w:style>
  <w:style w:type="paragraph" w:customStyle="1" w:styleId="3GPPHeader">
    <w:name w:val="3GPP_Header"/>
    <w:basedOn w:val="Normal"/>
    <w:qFormat/>
    <w:rsid w:val="00A53433"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SimSun" w:hAnsi="Arial"/>
      <w:b/>
      <w:kern w:val="2"/>
      <w:sz w:val="21"/>
    </w:rPr>
  </w:style>
  <w:style w:type="paragraph" w:customStyle="1" w:styleId="paragraph">
    <w:name w:val="paragraph"/>
    <w:basedOn w:val="Normal"/>
    <w:rsid w:val="00531B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531BF7"/>
  </w:style>
  <w:style w:type="paragraph" w:styleId="CommentText">
    <w:name w:val="annotation text"/>
    <w:basedOn w:val="Normal"/>
    <w:link w:val="CommentTextChar"/>
    <w:uiPriority w:val="99"/>
    <w:semiHidden/>
    <w:rsid w:val="00531BF7"/>
    <w:pPr>
      <w:spacing w:after="180" w:line="240" w:lineRule="auto"/>
    </w:pPr>
    <w:rPr>
      <w:rFonts w:eastAsia="PMingLiU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1BF7"/>
    <w:rPr>
      <w:rFonts w:ascii="Times New Roman" w:eastAsia="PMingLiU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semiHidden/>
    <w:rsid w:val="00531BF7"/>
    <w:rPr>
      <w:sz w:val="16"/>
    </w:rPr>
  </w:style>
  <w:style w:type="paragraph" w:customStyle="1" w:styleId="B1">
    <w:name w:val="B1"/>
    <w:basedOn w:val="List"/>
    <w:link w:val="B1Char1"/>
    <w:rsid w:val="00531BF7"/>
    <w:pPr>
      <w:spacing w:after="120"/>
      <w:ind w:left="568" w:hanging="284"/>
      <w:contextualSpacing w:val="0"/>
    </w:pPr>
    <w:rPr>
      <w:rFonts w:eastAsia="Calibri" w:cs="Arial"/>
      <w:sz w:val="20"/>
    </w:rPr>
  </w:style>
  <w:style w:type="character" w:customStyle="1" w:styleId="B1Char1">
    <w:name w:val="B1 Char1"/>
    <w:link w:val="B1"/>
    <w:qFormat/>
    <w:rsid w:val="00531BF7"/>
    <w:rPr>
      <w:rFonts w:ascii="Times New Roman" w:eastAsia="Calibri" w:hAnsi="Times New Roman" w:cs="Arial"/>
      <w:sz w:val="20"/>
      <w:lang w:eastAsia="zh-CN"/>
    </w:rPr>
  </w:style>
  <w:style w:type="paragraph" w:styleId="List">
    <w:name w:val="List"/>
    <w:basedOn w:val="Normal"/>
    <w:uiPriority w:val="99"/>
    <w:semiHidden/>
    <w:unhideWhenUsed/>
    <w:rsid w:val="00531BF7"/>
    <w:pPr>
      <w:ind w:left="360" w:hanging="360"/>
      <w:contextualSpacing/>
    </w:pPr>
  </w:style>
  <w:style w:type="character" w:customStyle="1" w:styleId="normaltextrun">
    <w:name w:val="normaltextrun"/>
    <w:basedOn w:val="DefaultParagraphFont"/>
    <w:rsid w:val="00590274"/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목록 단,列出段落1,リスト段落,リ,列"/>
    <w:basedOn w:val="Normal"/>
    <w:link w:val="ListParagraphChar"/>
    <w:uiPriority w:val="34"/>
    <w:qFormat/>
    <w:rsid w:val="00CB1954"/>
    <w:pPr>
      <w:spacing w:after="180" w:line="240" w:lineRule="auto"/>
      <w:ind w:left="720"/>
    </w:pPr>
    <w:rPr>
      <w:rFonts w:eastAsia="PMingLiU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CB1954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07C64"/>
    <w:pPr>
      <w:tabs>
        <w:tab w:val="center" w:pos="4680"/>
        <w:tab w:val="right" w:pos="9360"/>
      </w:tabs>
    </w:pPr>
    <w:rPr>
      <w:rFonts w:ascii="Calibri" w:eastAsia="Calibri" w:hAnsi="Calibri"/>
      <w:lang w:eastAsia="en-US"/>
    </w:rPr>
  </w:style>
  <w:style w:type="character" w:customStyle="1" w:styleId="HeaderChar">
    <w:name w:val="Header Char"/>
    <w:basedOn w:val="DefaultParagraphFont"/>
    <w:link w:val="Header"/>
    <w:rsid w:val="00D07C6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82D"/>
    <w:pPr>
      <w:spacing w:after="160"/>
    </w:pPr>
    <w:rPr>
      <w:rFonts w:eastAsiaTheme="minorEastAsia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82D"/>
    <w:rPr>
      <w:rFonts w:ascii="Times New Roman" w:eastAsiaTheme="minorEastAsia" w:hAnsi="Times New Roman" w:cs="Times New Roman"/>
      <w:b/>
      <w:bCs/>
      <w:sz w:val="20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BD3AA4"/>
    <w:pPr>
      <w:tabs>
        <w:tab w:val="left" w:pos="1622"/>
      </w:tabs>
      <w:spacing w:after="200" w:line="276" w:lineRule="auto"/>
      <w:ind w:left="1622" w:hanging="363"/>
      <w:jc w:val="left"/>
    </w:pPr>
    <w:rPr>
      <w:rFonts w:ascii="Arial" w:eastAsia="MS Mincho" w:hAnsi="Arial" w:cstheme="minorBidi"/>
      <w:lang w:val="x-none" w:eastAsia="x-none"/>
    </w:rPr>
  </w:style>
  <w:style w:type="character" w:customStyle="1" w:styleId="Doc-text2Char">
    <w:name w:val="Doc-text2 Char"/>
    <w:link w:val="Doc-text2"/>
    <w:qFormat/>
    <w:locked/>
    <w:rsid w:val="00BD3AA4"/>
    <w:rPr>
      <w:rFonts w:ascii="Arial" w:eastAsia="MS Mincho" w:hAnsi="Arial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F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F220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202F"/>
    <w:rPr>
      <w:color w:val="2B579A"/>
      <w:shd w:val="clear" w:color="auto" w:fill="E1DFDD"/>
    </w:rPr>
  </w:style>
  <w:style w:type="paragraph" w:customStyle="1" w:styleId="References">
    <w:name w:val="References"/>
    <w:basedOn w:val="Normal"/>
    <w:rsid w:val="009100E5"/>
    <w:pPr>
      <w:numPr>
        <w:numId w:val="23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5C4743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table" w:styleId="TableGrid">
    <w:name w:val="Table Grid"/>
    <w:basedOn w:val="TableNormal"/>
    <w:uiPriority w:val="39"/>
    <w:rsid w:val="00D07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E15CC46-D36F-4E23-ADB2-5BB5015080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1F5F00-53E4-4725-BCD2-A0B6EFB3D7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</ds:schemaRefs>
</ds:datastoreItem>
</file>

<file path=customXml/itemProps3.xml><?xml version="1.0" encoding="utf-8"?>
<ds:datastoreItem xmlns:ds="http://schemas.openxmlformats.org/officeDocument/2006/customXml" ds:itemID="{D7083606-E3FE-49C6-A192-01E9CEEA1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84C41-16C7-4705-894A-09DD223C86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1106</Words>
  <Characters>6308</Characters>
  <Application>Microsoft Office Word</Application>
  <DocSecurity>0</DocSecurity>
  <Lines>52</Lines>
  <Paragraphs>14</Paragraphs>
  <ScaleCrop>false</ScaleCrop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 Inc.</dc:creator>
  <cp:keywords/>
  <dc:description/>
  <cp:lastModifiedBy>Young-Han Nam</cp:lastModifiedBy>
  <cp:revision>4</cp:revision>
  <dcterms:created xsi:type="dcterms:W3CDTF">2021-11-05T21:25:00Z</dcterms:created>
  <dcterms:modified xsi:type="dcterms:W3CDTF">2021-11-05T21:26:00Z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</Properties>
</file>